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2263" w14:textId="6EA10ED5" w:rsidR="004D77C2" w:rsidRPr="00AC2C08" w:rsidRDefault="004D77C2" w:rsidP="00937411">
      <w:pPr>
        <w:spacing w:line="580" w:lineRule="exact"/>
        <w:rPr>
          <w:rFonts w:ascii="方正黑体_GBK" w:eastAsia="方正黑体_GBK" w:hAnsi="黑体"/>
          <w:sz w:val="32"/>
          <w:szCs w:val="32"/>
        </w:rPr>
      </w:pPr>
      <w:r w:rsidRPr="00AC2C08">
        <w:rPr>
          <w:rFonts w:ascii="方正黑体_GBK" w:eastAsia="方正黑体_GBK" w:hAnsi="黑体" w:hint="eastAsia"/>
          <w:sz w:val="32"/>
          <w:szCs w:val="32"/>
        </w:rPr>
        <w:t>附件</w:t>
      </w:r>
      <w:r w:rsidRPr="00AC2C08">
        <w:rPr>
          <w:rFonts w:ascii="方正黑体_GBK" w:eastAsia="方正黑体_GBK"/>
          <w:sz w:val="32"/>
          <w:szCs w:val="32"/>
        </w:rPr>
        <w:t>2</w:t>
      </w:r>
    </w:p>
    <w:p w14:paraId="6C8BFE37" w14:textId="03FA08AE" w:rsidR="00AB3F63" w:rsidRPr="00AC2C08" w:rsidRDefault="007202D1" w:rsidP="00937411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AC2C08">
        <w:rPr>
          <w:rFonts w:ascii="方正小标宋_GBK" w:eastAsia="方正小标宋_GBK" w:hAnsi="微软雅黑" w:cs="宋体" w:hint="eastAsia"/>
          <w:kern w:val="0"/>
          <w:sz w:val="44"/>
          <w:szCs w:val="44"/>
        </w:rPr>
        <w:t>无锡市第一中学太湖新城分校</w:t>
      </w:r>
    </w:p>
    <w:p w14:paraId="2660E844" w14:textId="51A47BCA" w:rsidR="007202D1" w:rsidRPr="00AC2C08" w:rsidRDefault="007202D1" w:rsidP="00937411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AC2C08">
        <w:rPr>
          <w:rFonts w:ascii="方正小标宋_GBK" w:eastAsia="方正小标宋_GBK" w:hAnsi="微软雅黑" w:cs="宋体" w:hint="eastAsia"/>
          <w:kern w:val="0"/>
          <w:sz w:val="44"/>
          <w:szCs w:val="44"/>
        </w:rPr>
        <w:t>2</w:t>
      </w:r>
      <w:r w:rsidRPr="00AC2C08">
        <w:rPr>
          <w:rFonts w:ascii="方正小标宋_GBK" w:eastAsia="方正小标宋_GBK" w:hAnsi="微软雅黑" w:cs="宋体"/>
          <w:kern w:val="0"/>
          <w:sz w:val="44"/>
          <w:szCs w:val="44"/>
        </w:rPr>
        <w:t>024</w:t>
      </w:r>
      <w:r w:rsidRPr="00AC2C08">
        <w:rPr>
          <w:rFonts w:ascii="方正小标宋_GBK" w:eastAsia="方正小标宋_GBK" w:hAnsi="微软雅黑" w:cs="宋体" w:hint="eastAsia"/>
          <w:kern w:val="0"/>
          <w:sz w:val="44"/>
          <w:szCs w:val="44"/>
        </w:rPr>
        <w:t>年公开选聘事业单位工作人员公告</w:t>
      </w:r>
    </w:p>
    <w:p w14:paraId="198AE8F4" w14:textId="77777777" w:rsidR="00AC1210" w:rsidRPr="00AC2C08" w:rsidRDefault="00AC1210" w:rsidP="00937411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="微软雅黑" w:cs="宋体"/>
          <w:b/>
          <w:bCs/>
          <w:color w:val="0A5698"/>
          <w:kern w:val="0"/>
          <w:sz w:val="44"/>
          <w:szCs w:val="44"/>
        </w:rPr>
      </w:pPr>
    </w:p>
    <w:p w14:paraId="6EBB3F95" w14:textId="7115F023" w:rsidR="007202D1" w:rsidRPr="00AC2C08" w:rsidRDefault="007202D1" w:rsidP="00937411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第一中学太湖新城分校，隶属于无锡市第一中学教育集团，于2023年11月挂牌，主要实施高中学历教育。根据《无锡市教育局直属单位2024年公开选聘事业单位工作人员公告》（下称公告），结合单位用人需求，经无锡市教育局和</w:t>
      </w:r>
      <w:r w:rsidR="00491A27"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</w:t>
      </w: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人力资源和社会保障局同意，将公开选聘事业单位工作人员。现将有关事项公告如下：</w:t>
      </w:r>
    </w:p>
    <w:p w14:paraId="208330E4" w14:textId="77777777" w:rsidR="007202D1" w:rsidRPr="00AC2C08" w:rsidRDefault="007202D1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AC2C08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一、选聘岗位</w:t>
      </w:r>
    </w:p>
    <w:p w14:paraId="63F754BF" w14:textId="0CE5C085" w:rsidR="007202D1" w:rsidRPr="00AC2C08" w:rsidRDefault="007202D1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我校遵循公告中所述选聘原则，选聘无锡市事业单位工作人员</w:t>
      </w:r>
      <w:r w:rsidR="00BB55C7"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</w:t>
      </w: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名，选聘岗位及条件如下：</w:t>
      </w:r>
    </w:p>
    <w:p w14:paraId="227B0CE3" w14:textId="651777AB" w:rsidR="007202D1" w:rsidRPr="00AC2C08" w:rsidRDefault="00A2614E" w:rsidP="00937411">
      <w:pPr>
        <w:widowControl/>
        <w:shd w:val="clear" w:color="auto" w:fill="FFFFFF"/>
        <w:spacing w:line="580" w:lineRule="exact"/>
        <w:ind w:firstLineChars="200" w:firstLine="42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C2C08">
        <w:rPr>
          <w:noProof/>
        </w:rPr>
        <w:drawing>
          <wp:anchor distT="0" distB="0" distL="114300" distR="114300" simplePos="0" relativeHeight="251658240" behindDoc="0" locked="0" layoutInCell="1" allowOverlap="1" wp14:anchorId="44EC2FE9" wp14:editId="10A35EF9">
            <wp:simplePos x="0" y="0"/>
            <wp:positionH relativeFrom="column">
              <wp:posOffset>-242888</wp:posOffset>
            </wp:positionH>
            <wp:positionV relativeFrom="paragraph">
              <wp:posOffset>60325</wp:posOffset>
            </wp:positionV>
            <wp:extent cx="5723259" cy="1671638"/>
            <wp:effectExtent l="0" t="0" r="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437" cy="16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A30B6" w14:textId="77777777" w:rsidR="007202D1" w:rsidRPr="00AC2C08" w:rsidRDefault="007202D1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4D1BA490" w14:textId="77777777" w:rsidR="007202D1" w:rsidRPr="00AC2C08" w:rsidRDefault="007202D1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3884F81D" w14:textId="77777777" w:rsidR="007202D1" w:rsidRPr="00AC2C08" w:rsidRDefault="007202D1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602F352B" w14:textId="77777777" w:rsidR="00DF6688" w:rsidRPr="00AC2C08" w:rsidRDefault="00DF6688" w:rsidP="00937411">
      <w:pPr>
        <w:spacing w:line="580" w:lineRule="exact"/>
        <w:rPr>
          <w:rFonts w:ascii="仿宋" w:eastAsia="仿宋" w:hAnsi="仿宋" w:cs="宋体"/>
          <w:color w:val="333333"/>
          <w:kern w:val="0"/>
          <w:sz w:val="22"/>
          <w:szCs w:val="32"/>
        </w:rPr>
      </w:pPr>
    </w:p>
    <w:p w14:paraId="3AA7C331" w14:textId="77777777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AC2C08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二、选聘程序</w:t>
      </w:r>
    </w:p>
    <w:p w14:paraId="50F80617" w14:textId="77777777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（一）报名与初审</w:t>
      </w:r>
    </w:p>
    <w:p w14:paraId="560E91A5" w14:textId="77777777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1.报名：</w:t>
      </w:r>
    </w:p>
    <w:p w14:paraId="07F6595C" w14:textId="77777777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报名方式：现场报名。</w:t>
      </w:r>
    </w:p>
    <w:p w14:paraId="10CEDFEA" w14:textId="5F23129E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报名时间：2024年6月26日9:00至17:00</w:t>
      </w:r>
    </w:p>
    <w:p w14:paraId="6B70BE0A" w14:textId="6BF837A3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报名地点： 无锡市运河东路98号无锡市第一中学党政办公室（二）（行政楼四楼401室）</w:t>
      </w:r>
    </w:p>
    <w:p w14:paraId="0B72BFC7" w14:textId="77777777" w:rsidR="000D1AAB" w:rsidRPr="00AC2C08" w:rsidRDefault="000D1AAB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报名材料：</w:t>
      </w:r>
    </w:p>
    <w:p w14:paraId="4C33FC36" w14:textId="77777777" w:rsidR="000D1AAB" w:rsidRPr="00AC2C08" w:rsidRDefault="000D1AAB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AC2C08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第一类：报名表</w:t>
      </w:r>
    </w:p>
    <w:p w14:paraId="015F8DAF" w14:textId="77777777" w:rsidR="000D1AAB" w:rsidRPr="00AC2C08" w:rsidRDefault="000D1AAB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AC2C08">
        <w:rPr>
          <w:rFonts w:ascii="方正仿宋_GBK" w:eastAsia="方正仿宋_GBK" w:hAnsi="Times New Roman" w:cs="宋体" w:hint="eastAsia"/>
          <w:kern w:val="0"/>
          <w:sz w:val="32"/>
          <w:szCs w:val="32"/>
        </w:rPr>
        <w:t>《无锡市教育局直属单位2024年公开选聘事业单位工作人员报名表》一份（下载填写后A4正反打印并亲笔签名）；</w:t>
      </w:r>
    </w:p>
    <w:p w14:paraId="49CB1724" w14:textId="77777777" w:rsidR="000D1AAB" w:rsidRPr="00AC2C08" w:rsidRDefault="000D1AAB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AC2C08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第二类：佐证材料（复印件一套）</w:t>
      </w:r>
    </w:p>
    <w:p w14:paraId="0F438C23" w14:textId="77777777" w:rsidR="000D1AAB" w:rsidRPr="00AC2C08" w:rsidRDefault="000D1AAB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AC2C0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（1）居民身份证（二代）；</w:t>
      </w:r>
    </w:p>
    <w:p w14:paraId="2D63C14E" w14:textId="77777777" w:rsidR="000D1AAB" w:rsidRPr="00AC2C08" w:rsidRDefault="000D1AAB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AC2C0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（2）学历和相应学位证书（境外学历需提供经教育部留学服务中心认证的证书）；</w:t>
      </w:r>
    </w:p>
    <w:p w14:paraId="66FB95B7" w14:textId="77777777" w:rsidR="000D1AAB" w:rsidRPr="00AC2C08" w:rsidRDefault="000D1AAB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AC2C0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（3）教师资格证；</w:t>
      </w:r>
    </w:p>
    <w:p w14:paraId="5CAB7927" w14:textId="77777777" w:rsidR="000D1AAB" w:rsidRPr="00AC2C08" w:rsidRDefault="000D1AAB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AC2C0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（4）专业技术资格证书；</w:t>
      </w:r>
    </w:p>
    <w:p w14:paraId="3953A7AF" w14:textId="77777777" w:rsidR="000D1AAB" w:rsidRPr="00AC2C08" w:rsidRDefault="000D1AAB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AC2C0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（5）事业单位聘用合同（含续聘及岗位变更合同）；</w:t>
      </w:r>
    </w:p>
    <w:p w14:paraId="5954A83C" w14:textId="77777777" w:rsidR="000D1AAB" w:rsidRPr="00AC2C08" w:rsidRDefault="000D1AAB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AC2C0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（6）近两年年度考核结果；</w:t>
      </w:r>
    </w:p>
    <w:p w14:paraId="57DEBBB2" w14:textId="71206F8F" w:rsidR="00935298" w:rsidRPr="00AC2C08" w:rsidRDefault="00935298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AC2C0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（7）任职情况证明；</w:t>
      </w:r>
    </w:p>
    <w:p w14:paraId="16D3817F" w14:textId="0464BF0F" w:rsidR="00935298" w:rsidRPr="00AC2C08" w:rsidRDefault="00935298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AC2C0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（8）荣誉证书；</w:t>
      </w:r>
    </w:p>
    <w:p w14:paraId="4B1B92D8" w14:textId="77777777" w:rsidR="00935298" w:rsidRPr="00AC2C08" w:rsidRDefault="00935298" w:rsidP="00937411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AC2C0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（9）其他证明材料。</w:t>
      </w:r>
    </w:p>
    <w:p w14:paraId="5F378203" w14:textId="77777777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2.初审：</w:t>
      </w:r>
    </w:p>
    <w:p w14:paraId="6F839B02" w14:textId="77777777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各选聘单位根据应聘人员提供的材料进行审核，并将初审结果告知应聘人员。</w:t>
      </w:r>
    </w:p>
    <w:p w14:paraId="26DE877A" w14:textId="77777777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3.注意事项：</w:t>
      </w:r>
    </w:p>
    <w:p w14:paraId="42000E97" w14:textId="77777777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（1）本次选聘不设开考比例；</w:t>
      </w:r>
    </w:p>
    <w:p w14:paraId="173C8456" w14:textId="77777777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（2）应聘人员只能应聘一个选聘单位中的一个岗位。</w:t>
      </w:r>
    </w:p>
    <w:p w14:paraId="07AD83AE" w14:textId="77777777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（二）面谈</w:t>
      </w:r>
    </w:p>
    <w:p w14:paraId="26A152AD" w14:textId="04FEC115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若报名人数低于1:3，通过初审的人员直接进入资格复审环节；若报名人数超过1:3，由应聘单位组织面谈，按照1:3确定进入资格复审人员名单，并在无锡市教育局网站公布。面谈成绩不计入</w:t>
      </w:r>
      <w:r w:rsidR="009F092F"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考试</w:t>
      </w: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成绩。</w:t>
      </w:r>
    </w:p>
    <w:p w14:paraId="15ED6DA0" w14:textId="362BE833" w:rsidR="00DD5DC6" w:rsidRPr="00AC2C08" w:rsidRDefault="00DD5DC6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（三）资格复审、</w:t>
      </w:r>
      <w:r w:rsidR="00491A27"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考试</w:t>
      </w: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、体检和考察、公示及聘用等环节由无锡市教育局统一组织实施，详见公告。</w:t>
      </w:r>
    </w:p>
    <w:p w14:paraId="3BC3823B" w14:textId="77777777" w:rsidR="007202D1" w:rsidRPr="00AC2C08" w:rsidRDefault="007202D1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AC2C08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三、联系方式</w:t>
      </w:r>
    </w:p>
    <w:p w14:paraId="5667F024" w14:textId="77777777" w:rsidR="007202D1" w:rsidRPr="00AC2C08" w:rsidRDefault="007202D1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无锡市第一中学：0510-82801630（杨老师）</w:t>
      </w:r>
    </w:p>
    <w:p w14:paraId="6C7485B1" w14:textId="77777777" w:rsidR="007202D1" w:rsidRPr="00AC2C08" w:rsidRDefault="007202D1" w:rsidP="00937411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</w:p>
    <w:p w14:paraId="4D39D7BA" w14:textId="77777777" w:rsidR="007202D1" w:rsidRPr="00AC2C08" w:rsidRDefault="007202D1" w:rsidP="00937411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无锡市第一中学太湖新城分校</w:t>
      </w:r>
    </w:p>
    <w:p w14:paraId="3F15E14C" w14:textId="463BBDEE" w:rsidR="007202D1" w:rsidRPr="009F092F" w:rsidRDefault="007202D1" w:rsidP="000D1087">
      <w:pPr>
        <w:widowControl/>
        <w:shd w:val="clear" w:color="auto" w:fill="FFFFFF"/>
        <w:spacing w:line="580" w:lineRule="exact"/>
        <w:ind w:right="320" w:firstLineChars="200" w:firstLine="640"/>
        <w:jc w:val="righ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 2024年6月</w:t>
      </w:r>
      <w:r w:rsidR="00260134"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18</w:t>
      </w:r>
      <w:r w:rsidRPr="00AC2C0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</w:t>
      </w:r>
    </w:p>
    <w:sectPr w:rsidR="007202D1" w:rsidRPr="009F092F" w:rsidSect="00E3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7940" w14:textId="77777777" w:rsidR="00F70A98" w:rsidRDefault="00F70A98" w:rsidP="008660AA">
      <w:r>
        <w:separator/>
      </w:r>
    </w:p>
  </w:endnote>
  <w:endnote w:type="continuationSeparator" w:id="0">
    <w:p w14:paraId="3C1D2FC6" w14:textId="77777777" w:rsidR="00F70A98" w:rsidRDefault="00F70A98" w:rsidP="0086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CDC6E" w14:textId="77777777" w:rsidR="00F70A98" w:rsidRDefault="00F70A98" w:rsidP="008660AA">
      <w:r>
        <w:separator/>
      </w:r>
    </w:p>
  </w:footnote>
  <w:footnote w:type="continuationSeparator" w:id="0">
    <w:p w14:paraId="6171C7BC" w14:textId="77777777" w:rsidR="00F70A98" w:rsidRDefault="00F70A98" w:rsidP="0086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BC"/>
    <w:rsid w:val="00025D3A"/>
    <w:rsid w:val="00033404"/>
    <w:rsid w:val="00063B82"/>
    <w:rsid w:val="000658BA"/>
    <w:rsid w:val="00085DBC"/>
    <w:rsid w:val="000B46D3"/>
    <w:rsid w:val="000D1087"/>
    <w:rsid w:val="000D1AAB"/>
    <w:rsid w:val="00115DFD"/>
    <w:rsid w:val="00125E65"/>
    <w:rsid w:val="001E6A00"/>
    <w:rsid w:val="00255268"/>
    <w:rsid w:val="00260134"/>
    <w:rsid w:val="002704C4"/>
    <w:rsid w:val="0035480B"/>
    <w:rsid w:val="00384678"/>
    <w:rsid w:val="003C6F4D"/>
    <w:rsid w:val="004545AD"/>
    <w:rsid w:val="00491A27"/>
    <w:rsid w:val="004D77C2"/>
    <w:rsid w:val="00514F67"/>
    <w:rsid w:val="00583BFB"/>
    <w:rsid w:val="0062454D"/>
    <w:rsid w:val="00625974"/>
    <w:rsid w:val="006571B8"/>
    <w:rsid w:val="006811FE"/>
    <w:rsid w:val="007202D1"/>
    <w:rsid w:val="007516A8"/>
    <w:rsid w:val="007628AB"/>
    <w:rsid w:val="0077340C"/>
    <w:rsid w:val="007A2955"/>
    <w:rsid w:val="00822117"/>
    <w:rsid w:val="008660AA"/>
    <w:rsid w:val="008767EC"/>
    <w:rsid w:val="008A00DD"/>
    <w:rsid w:val="008A2A36"/>
    <w:rsid w:val="008A75DE"/>
    <w:rsid w:val="0091144E"/>
    <w:rsid w:val="00935298"/>
    <w:rsid w:val="00937411"/>
    <w:rsid w:val="00955A1A"/>
    <w:rsid w:val="009F092F"/>
    <w:rsid w:val="00A12118"/>
    <w:rsid w:val="00A2614E"/>
    <w:rsid w:val="00A45887"/>
    <w:rsid w:val="00AB3F63"/>
    <w:rsid w:val="00AB7946"/>
    <w:rsid w:val="00AC1210"/>
    <w:rsid w:val="00AC2C08"/>
    <w:rsid w:val="00BB55C7"/>
    <w:rsid w:val="00C2157E"/>
    <w:rsid w:val="00C40A36"/>
    <w:rsid w:val="00C5300F"/>
    <w:rsid w:val="00C878BE"/>
    <w:rsid w:val="00D35916"/>
    <w:rsid w:val="00D64829"/>
    <w:rsid w:val="00DD5DC6"/>
    <w:rsid w:val="00DF6688"/>
    <w:rsid w:val="00E02B29"/>
    <w:rsid w:val="00E371F3"/>
    <w:rsid w:val="00E4315C"/>
    <w:rsid w:val="00E64867"/>
    <w:rsid w:val="00E92A50"/>
    <w:rsid w:val="00EC0FB0"/>
    <w:rsid w:val="00F4022D"/>
    <w:rsid w:val="00F70A98"/>
    <w:rsid w:val="00F77F4D"/>
    <w:rsid w:val="00F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32AE2"/>
  <w15:chartTrackingRefBased/>
  <w15:docId w15:val="{64A68B5A-6A1E-4D86-B39C-1634E7A6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85D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60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6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60AA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202D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2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office</cp:lastModifiedBy>
  <cp:revision>55</cp:revision>
  <cp:lastPrinted>2024-06-17T07:27:00Z</cp:lastPrinted>
  <dcterms:created xsi:type="dcterms:W3CDTF">2024-06-15T01:19:00Z</dcterms:created>
  <dcterms:modified xsi:type="dcterms:W3CDTF">2024-06-18T08:53:00Z</dcterms:modified>
</cp:coreProperties>
</file>