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_GB2312" w:hAnsi="仿宋_GB2312" w:eastAsia="宋体" w:cs="宋体"/>
          <w:b/>
          <w:bCs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宋体" w:cs="宋体"/>
          <w:b/>
          <w:bCs/>
          <w:color w:val="auto"/>
          <w:sz w:val="28"/>
          <w:szCs w:val="28"/>
          <w:highlight w:val="none"/>
          <w:u w:val="none"/>
          <w:lang w:val="en-US" w:eastAsia="zh-CN"/>
        </w:rPr>
        <w:t>附件</w:t>
      </w:r>
      <w:r>
        <w:rPr>
          <w:rFonts w:hint="eastAsia" w:ascii="仿宋_GB2312" w:hAnsi="仿宋_GB2312" w:cs="宋体"/>
          <w:b/>
          <w:bCs/>
          <w:color w:val="auto"/>
          <w:sz w:val="28"/>
          <w:szCs w:val="28"/>
          <w:highlight w:val="none"/>
          <w:u w:val="none"/>
          <w:lang w:val="en-US" w:eastAsia="zh-CN"/>
        </w:rPr>
        <w:t>4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auto"/>
        <w:ind w:right="0" w:rightChars="0"/>
        <w:jc w:val="center"/>
        <w:textAlignment w:val="auto"/>
        <w:rPr>
          <w:rFonts w:hint="eastAsia" w:ascii="仿宋_GB2312" w:hAnsi="仿宋_GB2312" w:eastAsia="方正小标宋简体" w:cs="方正小标宋简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方正小标宋简体" w:cs="方正小标宋简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资格复审应提供的材料清单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auto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资格复审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时考生应依次提供以下相关材料原件及复印件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按以下顺序排列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u w:val="none"/>
        </w:rPr>
        <w:t>要求原件和复印件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u w:val="none"/>
          <w:lang w:val="en-US" w:eastAsia="zh-CN"/>
        </w:rPr>
        <w:t>相互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u w:val="none"/>
        </w:rPr>
        <w:t>对应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u w:val="none"/>
          <w:lang w:val="en-US" w:eastAsia="zh-CN"/>
        </w:rPr>
        <w:t>并分别排放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u w:val="none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资格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t>审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t>后原件返还，留复印件。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auto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trike w:val="0"/>
          <w:dstrike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1.网报系统打印的报名表，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个人手写签名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auto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zh-C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zh-CN" w:eastAsia="zh-CN"/>
        </w:rPr>
        <w:t>有效期内的二代身份证（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正反面复印）。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委托报名的还需提供委托书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及受托人的身份证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auto"/>
        <w:ind w:right="0" w:righ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zh-CN" w:eastAsia="zh-CN"/>
        </w:rPr>
        <w:t>户口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复印件须有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户主页面及印有本人户口信息的页面）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zh-CN" w:eastAsia="zh-CN"/>
        </w:rPr>
        <w:t>或户籍证明。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有户籍要求的岗位，以衢江区社保缴纳记录或配偶户籍取得报名资格的人员，需提供本人或配偶在衢江区的社保缴纳满6个月的证明，或配偶户口本。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auto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4.学历、学位证书或证明。尚未取得学历、学位证书的普通高校2024年应届毕业生提供就业推荐表和就业协议书，不能提供的由本人出具相关原因说明；硕士研究生还须提供本科学历、学位证书；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zh-CN" w:eastAsia="zh-CN"/>
        </w:rPr>
        <w:t>留学人员应提供教育部中国留学服务中心出具的境外学历、学位认证书。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auto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6.教师资格证或教师资格考试合格证明。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zh-CN" w:eastAsia="zh-CN"/>
        </w:rPr>
        <w:t>对教师资格证暂不作要求的人员可不提供。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未取得教师资格证或教师资格考试合格证明的师范类应届毕业生，需提供师范类应届毕业生证明，或师范生教育教学能力测试合格证明，或《师范生教师职业能力证书》等。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auto"/>
        <w:ind w:right="0" w:righ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7.合格的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普通话等级证书。对普通话等级不作要求的岗位可不提供。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auto"/>
        <w:ind w:right="0" w:rightChars="0" w:firstLine="640" w:firstLineChars="200"/>
        <w:jc w:val="left"/>
        <w:textAlignment w:val="auto"/>
        <w:rPr>
          <w:rFonts w:hint="eastAsia" w:ascii="仿宋_GB2312" w:hAnsi="仿宋_GB2312" w:eastAsia="宋体" w:cs="宋体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CN"/>
        </w:rPr>
        <w:t>委培生须提供委托培养单位同意报考的书面证明。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01E6A"/>
    <w:rsid w:val="0410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2024-06-07T09:22:00Z</dcterms:created>
  <dc:creator>汪素萍</dc:creator>
  <cp:lastModifiedBy>汪素萍</cp:lastModifiedBy>
  <dcterms:modified xsi:type="dcterms:W3CDTF">2024-06-07T09:23:27Z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