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83" w:firstLineChars="200"/>
        <w:jc w:val="center"/>
        <w:textAlignment w:val="auto"/>
        <w:rPr>
          <w:rFonts w:hint="eastAsia" w:ascii="方正小标宋简体" w:hAnsi="Calibri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  <w:t>桐庐县</w:t>
      </w:r>
      <w:r>
        <w:rPr>
          <w:rFonts w:hint="eastAsia" w:ascii="方正小标宋简体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  <w:t>2024</w:t>
      </w:r>
      <w:r>
        <w:rPr>
          <w:rFonts w:hint="eastAsia" w:ascii="方正小标宋简体" w:hAnsi="Calibri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  <w:t>年公开招聘中小学教师各学科面试形式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一、文化学科教师岗位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初中语文、初中数学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初中英语、初中科学、初中历史与社会、初中道德与法治、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小学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语文、小学数学、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小学英语、小学科学等岗位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选取相应学科教材进行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满分均为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100分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二、中小学美术岗位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技能测试（含人物速写和主题创作，满分60分）、模拟上课（满分40分）。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考场提供八开素描纸及画板画架，作画工具自备。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三、中小学音乐岗位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1.技能测试（满分60分）：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①钢琴：弹奏自选曲目片段（满分20分）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②声乐：清唱自选歌曲片段（满分20分）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③特长展示：舞蹈或者其他乐器展示（满分20分）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除钢琴外，其他乐器及无通讯功能的播放器自带，不得使用U盘、平板等智能电子设备和存储工具。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2.模拟上课（满分40分）。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四、中小学体育岗位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技能示范（满分60分）、口头表述（满分20分）、体能测试（满分20分）。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请考生着运动装，自备口哨。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五、小学信息科技岗位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程序编写：考生自备空白U盘和程序语言安装包（语言类型自选），现场集中编写一个程序（内容给定），时限40分钟（满分60分）;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模拟上课（满分40分）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注：所有岗位面试满分为100分，合格分为60分，面试不合格者不具有体检和考察资格。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桐庐县教育局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2024年6月5日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9B3410-D62B-4169-BD5F-08B457699D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18A0D35-92D7-461E-967B-7F862FD721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AA0616-EDA8-45D5-8AA2-6032426269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CC79AD5-3DF1-478B-8F50-4D69B8E8DE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2FEF312-9398-4A36-8A8E-B8C3911CC9ED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105B0F36"/>
    <w:rsid w:val="032D7DE0"/>
    <w:rsid w:val="0E932BB5"/>
    <w:rsid w:val="0FFB448A"/>
    <w:rsid w:val="105B0F36"/>
    <w:rsid w:val="2C426F09"/>
    <w:rsid w:val="427C7EEB"/>
    <w:rsid w:val="55456456"/>
    <w:rsid w:val="6D331196"/>
    <w:rsid w:val="773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365</Characters>
  <Lines>0</Lines>
  <Paragraphs>0</Paragraphs>
  <TotalTime>1</TotalTime>
  <ScaleCrop>false</ScaleCrop>
  <LinksUpToDate>false</LinksUpToDate>
  <CharactersWithSpaces>365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2021-06-07T08:50:00Z</dcterms:created>
  <dc:creator>Administrator</dc:creator>
  <cp:lastModifiedBy>明光澄心</cp:lastModifiedBy>
  <dcterms:modified xsi:type="dcterms:W3CDTF">2024-06-01T06:54:38Z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E7D1AA0DEE1A4D22A65DEEB0C047146E_13</vt:lpwstr>
  </property>
</Properties>
</file>