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附件</w:t>
      </w:r>
      <w:r>
        <w:rPr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lang w:val="en-US" w:eastAsia="zh-CN"/>
        </w:rPr>
      </w:pPr>
      <w:r>
        <w:rPr>
          <w:rFonts w:eastAsia="方正小标宋简体"/>
          <w:color w:val="000000"/>
          <w:sz w:val="44"/>
          <w:szCs w:val="44"/>
        </w:rPr>
        <w:t>雄安北海幼儿园</w:t>
      </w:r>
      <w:r>
        <w:rPr>
          <w:rFonts w:hint="eastAsia" w:eastAsia="方正小标宋简体"/>
          <w:color w:val="000000"/>
          <w:sz w:val="44"/>
          <w:szCs w:val="44"/>
          <w:highlight w:val="none"/>
          <w:lang w:val="en-US" w:eastAsia="zh-CN"/>
        </w:rPr>
        <w:t>2024年选聘</w:t>
      </w:r>
      <w:r>
        <w:rPr>
          <w:rFonts w:eastAsia="方正小标宋简体"/>
          <w:color w:val="000000"/>
          <w:sz w:val="44"/>
          <w:szCs w:val="44"/>
        </w:rPr>
        <w:t>教职工岗位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信息表</w:t>
      </w:r>
    </w:p>
    <w:tbl>
      <w:tblPr>
        <w:tblStyle w:val="7"/>
        <w:tblW w:w="15352" w:type="dxa"/>
        <w:tblInd w:w="-5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87"/>
        <w:gridCol w:w="1350"/>
        <w:gridCol w:w="1375"/>
        <w:gridCol w:w="1400"/>
        <w:gridCol w:w="1375"/>
        <w:gridCol w:w="7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选聘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岗位名称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岗位级别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岗位代码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选聘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副园长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管理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1.具有国家承认的本科及以上学历，学前教育及相关专业，同等条件下硕士研究生优先。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40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以下，具有幼儿园教师资格证，具备幼儿园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高级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教师及以上职称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证书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，中共正式党员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优先，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4.熟悉幼儿园全面工作和日常管理，有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年及以上的相关管理经验，教育教学经验丰富，具有适应岗位要求的身体条件。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5.曾担任过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区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骨干教师或学科带头人，曾获得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地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教育教学类比赛或论文评比一等奖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自己主持过区级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课题研究并顺利结题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者优先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，文章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或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论文曾在教育类报刊杂志上发表或出版过教育类书籍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幼儿园教师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及以上学历，学前教育及相关专业，同等条件下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以下，具有幼儿园教师资格证，具备幼儿园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一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级教师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及以上职称证书，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符合《幼儿教师专业标准》并符合相关回避原则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3.普通话证书二级甲等以上（含二级甲等）。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4.有较丰富的教育教学经验，熟悉幼儿园一日流程，掌握幼儿园保教知识，能独立组织幼儿开展一日生活和教育活动，与家长能进行有效沟通。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5.曾获得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县区级及以上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教育教学类比赛或论文评比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奖项，奖项为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二等奖及以上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特色教师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美术学类、设计学类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及相关专业，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视觉传达设计、环境艺术设计专业优先，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具有教师资格证。符合《幼儿教师专业标准》并符合相关回避原则。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普通话证书二级甲等以上（含二级甲等）。 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在美术绘画设计方面有专长，能开展校园文化创意设计、环境创设、幼儿美育教育等特色课程。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5.有幼儿美术设计相关从教经验者优先，能提供相应的资质证书者优先。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及以上学历，音乐表演、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音乐学、乐器演奏等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具有教师资格证。符合《幼儿教师专业标准》并符合相关回避原则。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普通话证书二级甲等以上（含二级甲等）。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在合唱、舞台表演、乐器演奏等方面有专长，能够开展幼儿歌唱表演、音乐教育、乐器启蒙等特色课程。</w:t>
            </w:r>
          </w:p>
          <w:p>
            <w:pPr>
              <w:pStyle w:val="3"/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5.有幼儿音乐表演、合唱、乐器等教育教学相关从教经验者优先，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能提供相应的资质证书者优先</w:t>
            </w: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科学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教育及相关专业，同等条件下硕士研究生优先。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具有教师资格证。符合《幼儿教师专业标准》并符合相关回避原则。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普通话证书二级甲等以上（含二级甲等）。 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4.在科学科技方面有专长，能开展机器人课程、STEM课程（科学技术工程数学方面素养的培养），编程等特色课程。</w:t>
            </w:r>
          </w:p>
          <w:p>
            <w:pPr>
              <w:pStyle w:val="3"/>
              <w:rPr>
                <w:rFonts w:hint="default"/>
                <w:lang w:val="en-US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5.有幼儿科学教育教学相关从教经验者优先，能提供相应的资质证书者优先。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具有教师资格证。符合《幼儿教师专业标准》并符合相关回避原则。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普通话证书二级甲等以上（含二级甲等）。 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劳动课程方面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专长，能够开展幼儿劳动教育、生活制作、木工、泥塑、编织、非遗传承工艺等特色课程。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5.有幼儿劳动课、生活课教育教学相关从教经验者优先，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能提供相应的资质证书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者优先</w:t>
            </w: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及以上学历，同等条件下硕士研究生优先。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35周岁及以下，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具有教师资格证。符合《幼儿教师专业标准》并符合相关回避原则。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普通话证书二级甲等以上（含二级甲等）。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4.在围棋、五子棋、象棋、国际象棋等方面有专长，能够开展幼儿棋类特色课程。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5.</w:t>
            </w: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有幼儿围棋、象棋等教育教学相关从教经验者优先，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能提供相应的资质证书者优先</w:t>
            </w:r>
            <w:r>
              <w:rPr>
                <w:rFonts w:hint="eastAsia" w:eastAsia="仿宋" w:asciiTheme="minorHAnsi" w:hAnsiTheme="minorHAnsi" w:cstheme="minorBidi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雄安北海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资产统计员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管理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110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具有国家承认的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本科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及以上学历，同等条件下师范类优先，中共正式党员优先。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2.35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周岁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以下，品行端正，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细心严谨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，工作踏实，有较强的责任心和服务意识，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具有较强的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团队协作能力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和沟通协调能力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具有2年及以上固定资产、低值易耗品等物品管理盘点经验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了解资产编制、折旧计提、盘点等全流程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具有资料数据统计、档案管理等经验，能够及时对数据进行采集并上报，确保数据上报准确性和及时性。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.符合相关回避原则。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eastAsia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C4EC51-8FF1-4B76-8542-1589C3AF14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EEEE2B0-A9EB-4BD3-BCD0-D1EF8791F6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30C2E3F-7868-43E2-8E6D-51E0AF89E4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40223B3-DFA6-486B-8A1C-A87607100C4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5129"/>
    <w:multiLevelType w:val="singleLevel"/>
    <w:tmpl w:val="2EE4512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24435A4"/>
    <w:multiLevelType w:val="singleLevel"/>
    <w:tmpl w:val="324435A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DdhY2FkMDZjZDM4NTUwNzk3N2U0MzJkYzY0Y2YifQ=="/>
  </w:docVars>
  <w:rsids>
    <w:rsidRoot w:val="00000000"/>
    <w:rsid w:val="00001C3B"/>
    <w:rsid w:val="008E76B1"/>
    <w:rsid w:val="015514B2"/>
    <w:rsid w:val="027A10EA"/>
    <w:rsid w:val="03F67E64"/>
    <w:rsid w:val="047C5AEB"/>
    <w:rsid w:val="04D37589"/>
    <w:rsid w:val="04E25DFE"/>
    <w:rsid w:val="05014539"/>
    <w:rsid w:val="062A7A0F"/>
    <w:rsid w:val="081B2555"/>
    <w:rsid w:val="0B266665"/>
    <w:rsid w:val="0BB4218C"/>
    <w:rsid w:val="0C201146"/>
    <w:rsid w:val="0C9B7B3B"/>
    <w:rsid w:val="10120F66"/>
    <w:rsid w:val="1073457C"/>
    <w:rsid w:val="11213D7D"/>
    <w:rsid w:val="11872588"/>
    <w:rsid w:val="11AE07AF"/>
    <w:rsid w:val="12296A3A"/>
    <w:rsid w:val="13223BB5"/>
    <w:rsid w:val="135C2F68"/>
    <w:rsid w:val="18447334"/>
    <w:rsid w:val="18557842"/>
    <w:rsid w:val="1B5002F2"/>
    <w:rsid w:val="1B6C2AA0"/>
    <w:rsid w:val="1BB57F3C"/>
    <w:rsid w:val="1C1E12B2"/>
    <w:rsid w:val="1CA2423C"/>
    <w:rsid w:val="1D1B000B"/>
    <w:rsid w:val="1D8770F4"/>
    <w:rsid w:val="1E130C2F"/>
    <w:rsid w:val="20782055"/>
    <w:rsid w:val="24B266E2"/>
    <w:rsid w:val="25A5011D"/>
    <w:rsid w:val="270003C4"/>
    <w:rsid w:val="271B4224"/>
    <w:rsid w:val="283053A5"/>
    <w:rsid w:val="28C54D54"/>
    <w:rsid w:val="29C037E9"/>
    <w:rsid w:val="29DF089F"/>
    <w:rsid w:val="29FF5D2C"/>
    <w:rsid w:val="2A1E6164"/>
    <w:rsid w:val="2AC90E7B"/>
    <w:rsid w:val="2CCD6C7B"/>
    <w:rsid w:val="2CDC6A41"/>
    <w:rsid w:val="2CF57D18"/>
    <w:rsid w:val="2DA71B1C"/>
    <w:rsid w:val="2E222864"/>
    <w:rsid w:val="2ED2043C"/>
    <w:rsid w:val="2F9B60E5"/>
    <w:rsid w:val="308F4E35"/>
    <w:rsid w:val="30942FC5"/>
    <w:rsid w:val="312B5ED3"/>
    <w:rsid w:val="35973148"/>
    <w:rsid w:val="359F64F2"/>
    <w:rsid w:val="35BC26EA"/>
    <w:rsid w:val="365A4972"/>
    <w:rsid w:val="365A5645"/>
    <w:rsid w:val="37935582"/>
    <w:rsid w:val="3B040AEE"/>
    <w:rsid w:val="3B1564CD"/>
    <w:rsid w:val="3B9765EE"/>
    <w:rsid w:val="3C49495D"/>
    <w:rsid w:val="3E3345F9"/>
    <w:rsid w:val="3E666611"/>
    <w:rsid w:val="3F786E29"/>
    <w:rsid w:val="40153E5A"/>
    <w:rsid w:val="40267F92"/>
    <w:rsid w:val="41A828D5"/>
    <w:rsid w:val="42AA41D3"/>
    <w:rsid w:val="430A54A2"/>
    <w:rsid w:val="43DC3AD1"/>
    <w:rsid w:val="44F4611B"/>
    <w:rsid w:val="457B5ACE"/>
    <w:rsid w:val="45AF6D23"/>
    <w:rsid w:val="46396D3B"/>
    <w:rsid w:val="47983A54"/>
    <w:rsid w:val="49983D15"/>
    <w:rsid w:val="49E438C1"/>
    <w:rsid w:val="4A2231B5"/>
    <w:rsid w:val="4A583918"/>
    <w:rsid w:val="4A9A79E0"/>
    <w:rsid w:val="4C317B0D"/>
    <w:rsid w:val="4D587BF8"/>
    <w:rsid w:val="4D87799A"/>
    <w:rsid w:val="4EAB7E41"/>
    <w:rsid w:val="4EDA15A0"/>
    <w:rsid w:val="4F1521CC"/>
    <w:rsid w:val="4FD851A1"/>
    <w:rsid w:val="4FD9297B"/>
    <w:rsid w:val="50C322EB"/>
    <w:rsid w:val="510347C9"/>
    <w:rsid w:val="51CC37A9"/>
    <w:rsid w:val="521770CA"/>
    <w:rsid w:val="521F2A93"/>
    <w:rsid w:val="5242104F"/>
    <w:rsid w:val="52607D23"/>
    <w:rsid w:val="5319300E"/>
    <w:rsid w:val="533023CA"/>
    <w:rsid w:val="53F15312"/>
    <w:rsid w:val="53F21474"/>
    <w:rsid w:val="560C1580"/>
    <w:rsid w:val="5630669A"/>
    <w:rsid w:val="56DA16A7"/>
    <w:rsid w:val="584813B1"/>
    <w:rsid w:val="58A950AC"/>
    <w:rsid w:val="59513809"/>
    <w:rsid w:val="59D95C1D"/>
    <w:rsid w:val="5A267D74"/>
    <w:rsid w:val="5B942AD0"/>
    <w:rsid w:val="5BE721D4"/>
    <w:rsid w:val="5C4E54BB"/>
    <w:rsid w:val="5DBF29F0"/>
    <w:rsid w:val="5EC75AA8"/>
    <w:rsid w:val="5ED47382"/>
    <w:rsid w:val="5F6764D1"/>
    <w:rsid w:val="613F749B"/>
    <w:rsid w:val="61A464D7"/>
    <w:rsid w:val="61B70109"/>
    <w:rsid w:val="61EE1975"/>
    <w:rsid w:val="637A3131"/>
    <w:rsid w:val="639211F3"/>
    <w:rsid w:val="63C11BFC"/>
    <w:rsid w:val="63F22332"/>
    <w:rsid w:val="63F95FFE"/>
    <w:rsid w:val="640A1E5A"/>
    <w:rsid w:val="64CB0BF0"/>
    <w:rsid w:val="6538209A"/>
    <w:rsid w:val="65982BDD"/>
    <w:rsid w:val="65C30F13"/>
    <w:rsid w:val="66B94013"/>
    <w:rsid w:val="6966092A"/>
    <w:rsid w:val="6B117E62"/>
    <w:rsid w:val="6B475598"/>
    <w:rsid w:val="6B8845FA"/>
    <w:rsid w:val="6C6066ED"/>
    <w:rsid w:val="6DED48BB"/>
    <w:rsid w:val="6DF32B48"/>
    <w:rsid w:val="6E0956CA"/>
    <w:rsid w:val="6ECB09CC"/>
    <w:rsid w:val="6F806E0F"/>
    <w:rsid w:val="6FF32740"/>
    <w:rsid w:val="709366CE"/>
    <w:rsid w:val="72A811B3"/>
    <w:rsid w:val="739E0C40"/>
    <w:rsid w:val="73EB05CF"/>
    <w:rsid w:val="753E09D1"/>
    <w:rsid w:val="75573020"/>
    <w:rsid w:val="75823566"/>
    <w:rsid w:val="75B01922"/>
    <w:rsid w:val="75C85EF3"/>
    <w:rsid w:val="764F3635"/>
    <w:rsid w:val="770078D8"/>
    <w:rsid w:val="778A4674"/>
    <w:rsid w:val="788259A6"/>
    <w:rsid w:val="78BA035A"/>
    <w:rsid w:val="79AF01A3"/>
    <w:rsid w:val="7AEF0EB7"/>
    <w:rsid w:val="7B273CCA"/>
    <w:rsid w:val="7BEB1D9D"/>
    <w:rsid w:val="7BFA150C"/>
    <w:rsid w:val="7C1028D9"/>
    <w:rsid w:val="7EC51916"/>
    <w:rsid w:val="7F3F295F"/>
    <w:rsid w:val="7F4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pPr>
      <w:widowControl/>
    </w:pPr>
    <w:rPr>
      <w:rFonts w:ascii="宋体" w:hAnsi="Courier New"/>
      <w:kern w:val="0"/>
      <w:sz w:val="24"/>
    </w:rPr>
  </w:style>
  <w:style w:type="paragraph" w:styleId="3">
    <w:name w:val="index 9"/>
    <w:basedOn w:val="1"/>
    <w:next w:val="1"/>
    <w:autoRedefine/>
    <w:qFormat/>
    <w:uiPriority w:val="0"/>
    <w:pPr>
      <w:ind w:firstLine="0" w:firstLineChars="0"/>
      <w:jc w:val="left"/>
    </w:pPr>
    <w:rPr>
      <w:rFonts w:ascii="黑体" w:hAnsi="黑体" w:eastAsia="黑体"/>
      <w:szCs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lain Text1"/>
    <w:basedOn w:val="1"/>
    <w:autoRedefine/>
    <w:qFormat/>
    <w:uiPriority w:val="0"/>
    <w:rPr>
      <w:rFonts w:ascii="宋体" w:hAnsi="Courier New" w:cs="Courier New"/>
      <w:szCs w:val="21"/>
    </w:rPr>
  </w:style>
  <w:style w:type="paragraph" w:customStyle="1" w:styleId="10">
    <w:name w:val="li_正文"/>
    <w:basedOn w:val="1"/>
    <w:autoRedefine/>
    <w:qFormat/>
    <w:uiPriority w:val="0"/>
    <w:pPr>
      <w:ind w:firstLine="530" w:firstLineChars="200"/>
      <w:jc w:val="left"/>
    </w:pPr>
    <w:rPr>
      <w:rFonts w:ascii="Calibri" w:hAnsi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3714</Words>
  <Characters>3919</Characters>
  <Lines>0</Lines>
  <Paragraphs>0</Paragraphs>
  <TotalTime>29</TotalTime>
  <ScaleCrop>false</ScaleCrop>
  <LinksUpToDate>false</LinksUpToDate>
  <CharactersWithSpaces>3941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2023-12-04T10:37:00Z</dcterms:created>
  <dc:creator>HP</dc:creator>
  <cp:lastModifiedBy>yu</cp:lastModifiedBy>
  <cp:lastPrinted>2024-05-09T03:21:00Z</cp:lastPrinted>
  <dcterms:modified xsi:type="dcterms:W3CDTF">2024-05-20T02:25:19Z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3B8506474A5046B7808A88797D50083F_13</vt:lpwstr>
  </property>
</Properties>
</file>