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工作单位意见：同意        同志报考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古蔺县教育和体育局关于202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月城区高中赴高校公开考核招聘教师的公告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》中的相关岗位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4CD1839"/>
    <w:rsid w:val="078D5943"/>
    <w:rsid w:val="08F65011"/>
    <w:rsid w:val="106463C8"/>
    <w:rsid w:val="14CE6ADE"/>
    <w:rsid w:val="17C73392"/>
    <w:rsid w:val="19CD501A"/>
    <w:rsid w:val="36C26364"/>
    <w:rsid w:val="39A706A6"/>
    <w:rsid w:val="3DA63134"/>
    <w:rsid w:val="3EBB73F9"/>
    <w:rsid w:val="3FDF08B7"/>
    <w:rsid w:val="438F60C7"/>
    <w:rsid w:val="48D20808"/>
    <w:rsid w:val="4DB328A4"/>
    <w:rsid w:val="4E6920B3"/>
    <w:rsid w:val="52C02142"/>
    <w:rsid w:val="598A6192"/>
    <w:rsid w:val="5B3851FC"/>
    <w:rsid w:val="605167BC"/>
    <w:rsid w:val="636847DA"/>
    <w:rsid w:val="66A7697F"/>
    <w:rsid w:val="6EB64A32"/>
    <w:rsid w:val="710251A2"/>
    <w:rsid w:val="72A700E3"/>
    <w:rsid w:val="7C6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139</Words>
  <Characters>142</Characters>
  <Lines>0</Lines>
  <Paragraphs>0</Paragraphs>
  <TotalTime>1</TotalTime>
  <ScaleCrop>false</ScaleCrop>
  <LinksUpToDate>false</LinksUpToDate>
  <CharactersWithSpaces>328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bella</cp:lastModifiedBy>
  <cp:lastPrinted>2021-07-15T02:08:00Z</cp:lastPrinted>
  <dcterms:modified xsi:type="dcterms:W3CDTF">2024-02-20T01:51:48Z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22B4016C7E9A4F7994A9E74BCCAE8261</vt:lpwstr>
  </property>
</Properties>
</file>