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N/>
        <w:bidi w:val="0"/>
        <w:spacing w:line="520" w:lineRule="exact"/>
        <w:ind w:firstLine="0" w:firstLineChars="0"/>
        <w:rPr>
          <w:rFonts w:ascii="仿宋" w:hAnsi="仿宋" w:eastAsia="仿宋"/>
          <w:b/>
        </w:rPr>
      </w:pPr>
      <w:bookmarkStart w:id="0" w:name="OLE_LINK2"/>
      <w:r>
        <w:rPr>
          <w:rFonts w:hint="eastAsia" w:ascii="宋体" w:hAnsi="宋体"/>
        </w:rPr>
        <w:t>附件3</w:t>
      </w:r>
    </w:p>
    <w:p>
      <w:pPr>
        <w:pageBreakBefore w:val="0"/>
        <w:kinsoku/>
        <w:wordWrap/>
        <w:overflowPunct/>
        <w:topLinePunct w:val="0"/>
        <w:autoSpaceDN/>
        <w:bidi w:val="0"/>
        <w:spacing w:line="520" w:lineRule="exact"/>
        <w:jc w:val="center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邯郸市各县（市、区）确认单位和体检医院地址及联系方式</w:t>
      </w:r>
    </w:p>
    <w:tbl>
      <w:tblPr>
        <w:tblStyle w:val="12"/>
        <w:tblpPr w:leftFromText="180" w:rightFromText="180" w:vertAnchor="text" w:horzAnchor="page" w:tblpX="1207" w:tblpY="376"/>
        <w:tblOverlap w:val="never"/>
        <w:tblW w:w="100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672"/>
        <w:gridCol w:w="718"/>
        <w:gridCol w:w="1865"/>
        <w:gridCol w:w="1440"/>
        <w:gridCol w:w="1695"/>
        <w:gridCol w:w="3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县（市）区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确认单位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确认单位地址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体检医院地址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确认范围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丛台区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丛台区行政审批局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丛台区行政审批局（丛台区滏东北大街555号国际会展中心北门）丛台区政务服务中心A6窗口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3118267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（QQ群：307495078）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河北工程大学附属医院（卫校）光明北大街与丛台路交叉口北行150米路西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户籍在丛台区范围内，或持有丛台区有效期内居住证，或丛台区内驻邯部队现役军人和现役武警，且符合教师资格认定条件的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南沿村镇，姚寨乡，小西堡乡，尚璧镇，世纪路派出所属于经开区认定范围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邯山区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邯山区行政审批局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邯山区行政审批局（邯山区雪驰路73号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行政审批局二楼东厅社会事务科综合受理窗口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8034550、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8022069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（QQ群：739013503）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邯郸市第一医院东区（邯郸市肿瘤医院）邯山区陵园路399号东环路与雪驰路交叉口南行200米路东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户籍在邯山区范围内，或持有邯山区有效期内居住证，或邯山区内驻邯部队现役军人和现役武警，且符合教师资格认定条件的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复兴区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复兴区教体局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复兴区铁西南大街48号（原纺机路小学）304室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4080293（QQ群：673388613）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河北工程大学附属医院（卫校）光明北大街与丛台路交叉口北行150米路西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户籍在复兴区范围内，或持有复兴区有效期内居住证，或复兴区内驻邯部队现役军人和现役武警，且符合教师资格认定条件的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开发区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开发区文教局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邯郸市东环路与果园路交叉口东行约100米邯郸经济技术开发区政务服务中心二层16号文教体窗口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8065812（QQ群：696595367）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邯郸市第一医院东区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邯郸市肿瘤医院）邯山区陵园路399号东环路与雪驰路交叉口南行200米路东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户籍在经济开发区范围内，或持有经济开发区有效期内居住证，或经济开发区区内驻邯部队现役军人和现役武警，且符合教师资格认定条件的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南沿村镇，姚寨乡，小西堡乡，尚璧镇，世纪路派出所属于经开区认定范围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冀南新区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冀南新区行政审批局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冀南新区中华南大街路东滏淼生态园南侧市民服务中心二楼8-9号窗口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6299026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（QQ群：733233363）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河北工程大学附属医院（卫校）光明北大街与丛台路交叉口北行150米路西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户籍在冀南新区范围内，或持有冀南新区有效期内居住证，或冀南新区内驻邯部队现役军人和现役武警，且符合教师资格认定条件的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（马头镇、城南办事处、高臾镇（不包括甘草营村、十里铺村）、光禄镇(不包括曲沟村、溢泉村）、辛庄营乡、花官营乡、台城乡、林坛镇、南城乡属于冀南新区认定范围）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肥乡区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肥乡区行政审批局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肥乡区行政审批局一楼北厅综合事务科4、5号窗口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5209312、5209310（QQ群：627328850）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邯郸市肥乡区中心医院(邯郸市肥乡区东城街106号)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户籍在肥乡区范围内，或持有肥乡区有效期内居住证，或肥乡区内驻邯部队现役军人和现役武警，且符合教师资格认定条件的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永年区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永年区行政审批局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永年区行政审批局（政务服务中心）二楼社会事务科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6633585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（QQ群；378469457）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邯郸市永年区第一医院（东区）(邯郸市永年区中华大街与政府街交叉口东北)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户籍在永年区范围内，或持有永年区有效期内居住证，或永年区内驻邯部队现役军人和现役武警，且符合教师资格认定条件的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南沿村镇，姚寨乡，小西堡乡属于经开区认定范围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峰峰矿区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峰峰矿区教育体育局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峰峰矿区清泉街与求知路交叉口路东50米(新一中旁)峰峰矿区教师发展中心办公楼3楼315室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5193120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（QQ群：737772072）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冀中能源峰峰集团总医院（南院）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户籍在峰峰矿区范围内，或持有峰峰矿区有效期内居住证，或峰峰矿区内驻邯部队现役军人和现役武警，且符合教师资格认定条件的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武安市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武安市行政审批局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武安市行政审批局（武安市中兴路和西环路交叉口“武安市民服务中心”）三楼统一受理T1窗口公共服务科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5678531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（QQ群：67345003）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 武安市中医院体检科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武安市中兴路1378号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户籍在武安市范围内，或持有武安市有效期内居住证，或武安市内驻邯部队现役军人和现役武警，且符合教师资格认定条件的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涉县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涉县行政审批局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涉县行政审批局综合楼三楼大厅，社会事务科综合受理1号、2号窗口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3897638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（QQ群；616071867）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涉县医院体检科（门诊楼一楼，北门进入，收费处旁）（涉县将军大道与开元街交叉口西南100米）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户籍在涉县范围内，或持有涉县有效期内居住证，或涉县内驻邯部队现役军人和现役武警，且符合教师资格认定条件的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磁县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磁县行政审批局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磁县行政审批局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（磁县磁州镇仁和路132号磁县行政审批局5楼审前服务区6号窗口公共服务股）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2336518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（QQ一群：1106819497二群：331473841三群：867829627）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磁县人民医院综合门诊楼一楼南头体检中心（磁县磁州镇滏阳北大街246号）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户籍在磁县范围内，或持有磁县有效期内居住证，或磁县内驻邯部队现役军人和现役武警，且符合教师资格认定条件的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鸡泽县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鸡泽县行政审批局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鸡泽县行政审批局二楼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公共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事务科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4911029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（QQ群：656771547）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 xml:space="preserve">鸡泽县县医院    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户籍在鸡泽县范围内，或持有鸡泽县有效期内居住证，或鸡泽县内驻邯部队现役军人和现役武警，且符合教师资格认定条件的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大名县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大名县行政审批局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大名县北京路与京府大街十字路口北行200米路东，新政务服务中心二楼东头公共事务股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6569370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（QQ群：241287142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大名县人民医院（大名县北京路与贵乡街交叉口西侧路北）</w:t>
            </w:r>
          </w:p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户籍在大名县范围内，或持有大名县有效期内居住证，或大名县内驻邯部队现役军人和现役武警，且符合教师资格认定条件的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成安县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成安县行政审批局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成安县行政审批局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综合受理科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7260219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、7260315（QQ群：967211253）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成安县中医院(成安县青云南大街55号）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户籍在成安县范围内，或持有成安县有效期内居住证，或成安县内驻邯部队现役军人和现役武警，且符合教师资格认定条件的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曲周县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曲周县行政审批局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曲周县政务服务中心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四楼南头社会事务股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8858082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（QQ群：765519963）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（1）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曲周县中医院，曲周县人民西路50号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（2）曲周县医院，曲周县光明街中段路西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户籍在曲周县范围内，或持有曲周县有效期内居住证，或曲周县内驻邯部队现役军人和现役武警，且符合教师资格认定条件的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馆陶县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馆陶县行政审批局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馆陶县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公主湖南门西行100米北侧政务服务中心3楼社会事务科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2806011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（QQ群：650218335）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馆陶县人民医院（馆陶县文华街3号）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户籍在馆陶县范围内，或持有馆陶县有效期内居住证，或馆陶县内驻邯部队现役军人和现役武警，且符合教师资格认定条件的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广平县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广平县行政审批局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广平县人民路与东环路交叉口东行100米路北，广平县行政审批局一楼社会事务科窗口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4532181（QQ一群639400905</w:t>
            </w:r>
          </w:p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二群：629749246）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广平县中医医院 （广平县金广源路101号）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户籍在广平县范围内，或持有广平县有效期内居住证，或广平县内驻邯部队现役军人和现役武警，且符合教师资格认定条件的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临漳县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临漳县行政审批局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临漳县行政审批局公共事务科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8465023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（QQ群：821102549）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临漳县人民医院（朱雀西大道99号）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户籍在临漳县范围内，或持有临漳县有效期内居住证，或临漳县内驻邯部队现役军人和现役武警，且符合教师资格认定条件的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魏县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魏县行政审批局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魏县政务服务中心二楼社会事务股窗口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3513068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（QQ群;695876342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魏县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中医院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天安大道99号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户籍在魏县范围内，或持有魏县有效期内居住证，或魏县内驻邯部队现役军人和现役武警，且符合教师资格认定条件的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邱县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邱县行政审批局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邱县行政审批局（行政服务中心西大厅一楼）社会服务窗口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8356013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（QQ群：1105819547）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邱县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医院      邱县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新兴路30号</w:t>
            </w:r>
          </w:p>
        </w:tc>
        <w:tc>
          <w:tcPr>
            <w:tcW w:w="3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snapToGrid/>
              <w:spacing w:before="0" w:beforeAutospacing="0" w:after="0" w:afterAutospacing="0" w:line="5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户籍在邱县范围内，或持有邱县有效期内居住证，或邱县内驻邯部队现役军人和现役武警，且符合教师资格认定条件的</w:t>
            </w:r>
          </w:p>
        </w:tc>
      </w:tr>
    </w:tbl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>
      <w:pPr>
        <w:pageBreakBefore w:val="0"/>
        <w:kinsoku/>
        <w:wordWrap/>
        <w:overflowPunct/>
        <w:topLinePunct w:val="0"/>
        <w:autoSpaceDN/>
        <w:bidi w:val="0"/>
        <w:spacing w:before="312" w:beforeLines="100" w:after="312" w:afterLines="100"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bookmarkEnd w:id="0"/>
    <w:p>
      <w:pPr>
        <w:numPr>
          <w:ilvl w:val="0"/>
          <w:numId w:val="0"/>
        </w:numPr>
        <w:rPr>
          <w:rFonts w:hint="default" w:eastAsia="宋体"/>
          <w:lang w:val="en-US" w:eastAsia="zh-CN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5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</w:rPr>
                    </w:pPr>
                    <w:r>
                      <w:fldChar w:fldCharType="begin"/>
                    </w:r>
                    <w:r>
                      <w:rPr>
                        <w:rStyle w:val="1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5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zNWZiMjBiNWE1MzQzYTk3OTIxYjM5NzA3MWI0NTAifQ=="/>
  </w:docVars>
  <w:rsids>
    <w:rsidRoot w:val="00FF5E1E"/>
    <w:rsid w:val="000418C6"/>
    <w:rsid w:val="000F09D2"/>
    <w:rsid w:val="001862D9"/>
    <w:rsid w:val="00192B1E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D61EE"/>
    <w:rsid w:val="00A3173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84478"/>
    <w:rsid w:val="00D87955"/>
    <w:rsid w:val="00DE5BA5"/>
    <w:rsid w:val="00E22868"/>
    <w:rsid w:val="00E61269"/>
    <w:rsid w:val="00ED76C5"/>
    <w:rsid w:val="00FF5E1E"/>
    <w:rsid w:val="01574C63"/>
    <w:rsid w:val="023564A4"/>
    <w:rsid w:val="03661BBC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8376C9"/>
    <w:rsid w:val="09BC683E"/>
    <w:rsid w:val="0AA91E2F"/>
    <w:rsid w:val="0AB51F74"/>
    <w:rsid w:val="0AD90FB7"/>
    <w:rsid w:val="0B472198"/>
    <w:rsid w:val="0B887C60"/>
    <w:rsid w:val="0C450D6C"/>
    <w:rsid w:val="0C945850"/>
    <w:rsid w:val="0CDA4202"/>
    <w:rsid w:val="0D7E5C2A"/>
    <w:rsid w:val="0DBA141F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CF5243"/>
    <w:rsid w:val="10EC043E"/>
    <w:rsid w:val="10F85A70"/>
    <w:rsid w:val="119A1F37"/>
    <w:rsid w:val="11EA319D"/>
    <w:rsid w:val="12280222"/>
    <w:rsid w:val="12CF75E2"/>
    <w:rsid w:val="1302791B"/>
    <w:rsid w:val="13EA1812"/>
    <w:rsid w:val="14D30302"/>
    <w:rsid w:val="15082456"/>
    <w:rsid w:val="15CB3800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5543A0"/>
    <w:rsid w:val="1A7C59EF"/>
    <w:rsid w:val="1A872EBA"/>
    <w:rsid w:val="1AAB45F3"/>
    <w:rsid w:val="1B304A3E"/>
    <w:rsid w:val="1D8C574E"/>
    <w:rsid w:val="1E8313CF"/>
    <w:rsid w:val="1EDE525E"/>
    <w:rsid w:val="1EE84D62"/>
    <w:rsid w:val="1FBA5B80"/>
    <w:rsid w:val="1FDB75C6"/>
    <w:rsid w:val="1FFB262D"/>
    <w:rsid w:val="200908EB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043266"/>
    <w:rsid w:val="23E822B1"/>
    <w:rsid w:val="23FD485A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4E18AF"/>
    <w:rsid w:val="2AB033FD"/>
    <w:rsid w:val="2AC47CEC"/>
    <w:rsid w:val="2B9E289E"/>
    <w:rsid w:val="2CB56361"/>
    <w:rsid w:val="2DC93154"/>
    <w:rsid w:val="2DD861E9"/>
    <w:rsid w:val="2E285851"/>
    <w:rsid w:val="2EC50928"/>
    <w:rsid w:val="2F5E523E"/>
    <w:rsid w:val="2F633C95"/>
    <w:rsid w:val="2F697ED2"/>
    <w:rsid w:val="300128D2"/>
    <w:rsid w:val="301838F5"/>
    <w:rsid w:val="31177513"/>
    <w:rsid w:val="31FA3CD8"/>
    <w:rsid w:val="322C1F03"/>
    <w:rsid w:val="32AE51AD"/>
    <w:rsid w:val="344371E0"/>
    <w:rsid w:val="34694EF5"/>
    <w:rsid w:val="349C5D39"/>
    <w:rsid w:val="34FD73E6"/>
    <w:rsid w:val="35A3072E"/>
    <w:rsid w:val="3656791B"/>
    <w:rsid w:val="36B01B22"/>
    <w:rsid w:val="36B87A7C"/>
    <w:rsid w:val="36E7289C"/>
    <w:rsid w:val="381575E9"/>
    <w:rsid w:val="382360BC"/>
    <w:rsid w:val="38244BBE"/>
    <w:rsid w:val="38F36015"/>
    <w:rsid w:val="38FA6353"/>
    <w:rsid w:val="3A0D75B5"/>
    <w:rsid w:val="3AB724CA"/>
    <w:rsid w:val="3ADF4282"/>
    <w:rsid w:val="3B38788E"/>
    <w:rsid w:val="3B4E569A"/>
    <w:rsid w:val="3D1B7F8D"/>
    <w:rsid w:val="3DE90CA8"/>
    <w:rsid w:val="3F32288F"/>
    <w:rsid w:val="3F600AA9"/>
    <w:rsid w:val="403D3EFF"/>
    <w:rsid w:val="40E1035D"/>
    <w:rsid w:val="415154E2"/>
    <w:rsid w:val="4260362D"/>
    <w:rsid w:val="428E0070"/>
    <w:rsid w:val="42E868F1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8C87217"/>
    <w:rsid w:val="49EF6290"/>
    <w:rsid w:val="4A9D601F"/>
    <w:rsid w:val="4B126234"/>
    <w:rsid w:val="4B490498"/>
    <w:rsid w:val="4B5B2BE8"/>
    <w:rsid w:val="4C966E04"/>
    <w:rsid w:val="4EA56E6D"/>
    <w:rsid w:val="4EC02E25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6C0717"/>
    <w:rsid w:val="55D02160"/>
    <w:rsid w:val="594F1EAF"/>
    <w:rsid w:val="598F49A2"/>
    <w:rsid w:val="59D06660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AD3652"/>
    <w:rsid w:val="5DC7731B"/>
    <w:rsid w:val="5E094307"/>
    <w:rsid w:val="5E9A05FE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4B050D3"/>
    <w:rsid w:val="65AD3286"/>
    <w:rsid w:val="665C6CD5"/>
    <w:rsid w:val="678F2F52"/>
    <w:rsid w:val="68247617"/>
    <w:rsid w:val="685164AE"/>
    <w:rsid w:val="6A160BC1"/>
    <w:rsid w:val="6A5D5047"/>
    <w:rsid w:val="6AC10733"/>
    <w:rsid w:val="6BB07504"/>
    <w:rsid w:val="6BC75912"/>
    <w:rsid w:val="6CF70CED"/>
    <w:rsid w:val="6D1014FE"/>
    <w:rsid w:val="6D4548C8"/>
    <w:rsid w:val="6D526FBD"/>
    <w:rsid w:val="6E851A78"/>
    <w:rsid w:val="6E906D9A"/>
    <w:rsid w:val="6F6B2767"/>
    <w:rsid w:val="70402A38"/>
    <w:rsid w:val="708E3759"/>
    <w:rsid w:val="70C84E36"/>
    <w:rsid w:val="711517D9"/>
    <w:rsid w:val="715943B6"/>
    <w:rsid w:val="716E4F43"/>
    <w:rsid w:val="71A1163C"/>
    <w:rsid w:val="72053636"/>
    <w:rsid w:val="722E42CA"/>
    <w:rsid w:val="72792E0B"/>
    <w:rsid w:val="72EE0533"/>
    <w:rsid w:val="730146DA"/>
    <w:rsid w:val="735C1DD1"/>
    <w:rsid w:val="74192C1B"/>
    <w:rsid w:val="749B250F"/>
    <w:rsid w:val="74C51DEB"/>
    <w:rsid w:val="74FB084A"/>
    <w:rsid w:val="751C3CCD"/>
    <w:rsid w:val="75A373B3"/>
    <w:rsid w:val="75C04846"/>
    <w:rsid w:val="76A07D97"/>
    <w:rsid w:val="77640DC4"/>
    <w:rsid w:val="77FE1BCA"/>
    <w:rsid w:val="78930456"/>
    <w:rsid w:val="78B5130E"/>
    <w:rsid w:val="79402394"/>
    <w:rsid w:val="7A553BBE"/>
    <w:rsid w:val="7ADB7AEE"/>
    <w:rsid w:val="7B3E75BC"/>
    <w:rsid w:val="7B5214BE"/>
    <w:rsid w:val="7B933E4C"/>
    <w:rsid w:val="7CB0778F"/>
    <w:rsid w:val="7D532513"/>
    <w:rsid w:val="7D9F56FD"/>
    <w:rsid w:val="7E487436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jc w:val="left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5"/>
    <w:qFormat/>
    <w:uiPriority w:val="0"/>
    <w:pPr>
      <w:jc w:val="left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annotation subject"/>
    <w:basedOn w:val="6"/>
    <w:next w:val="6"/>
    <w:link w:val="26"/>
    <w:semiHidden/>
    <w:unhideWhenUsed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列表段落1"/>
    <w:basedOn w:val="1"/>
    <w:qFormat/>
    <w:uiPriority w:val="0"/>
    <w:pPr>
      <w:ind w:firstLine="420" w:firstLineChars="200"/>
    </w:pPr>
  </w:style>
  <w:style w:type="character" w:customStyle="1" w:styleId="19">
    <w:name w:val="页眉 字符"/>
    <w:basedOn w:val="13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批注框文本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1">
    <w:name w:val="未处理的提及1"/>
    <w:basedOn w:val="13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标题 4 字符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23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4">
    <w:name w:val="15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25">
    <w:name w:val="批注文字 字符"/>
    <w:basedOn w:val="13"/>
    <w:link w:val="6"/>
    <w:qFormat/>
    <w:uiPriority w:val="0"/>
    <w:rPr>
      <w:rFonts w:ascii="Calibri" w:hAnsi="Calibri"/>
      <w:kern w:val="2"/>
      <w:sz w:val="21"/>
      <w:szCs w:val="21"/>
    </w:rPr>
  </w:style>
  <w:style w:type="character" w:customStyle="1" w:styleId="26">
    <w:name w:val="批注主题 字符"/>
    <w:basedOn w:val="25"/>
    <w:link w:val="11"/>
    <w:semiHidden/>
    <w:qFormat/>
    <w:uiPriority w:val="0"/>
    <w:rPr>
      <w:rFonts w:ascii="Calibri" w:hAnsi="Calibri"/>
      <w:b/>
      <w:bCs/>
      <w:kern w:val="2"/>
      <w:sz w:val="21"/>
      <w:szCs w:val="21"/>
    </w:rPr>
  </w:style>
  <w:style w:type="paragraph" w:customStyle="1" w:styleId="2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1082</Words>
  <Characters>6173</Characters>
  <Lines>51</Lines>
  <Paragraphs>14</Paragraphs>
  <TotalTime>1</TotalTime>
  <ScaleCrop>false</ScaleCrop>
  <LinksUpToDate>false</LinksUpToDate>
  <CharactersWithSpaces>7241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2023-09-07T01:48:00Z</dcterms:created>
  <dc:creator>admin</dc:creator>
  <cp:lastModifiedBy>静</cp:lastModifiedBy>
  <cp:lastPrinted>2021-03-15T08:16:00Z</cp:lastPrinted>
  <dcterms:modified xsi:type="dcterms:W3CDTF">2023-09-27T02:17:50Z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