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河北省具备中等学历层次幼儿教育类专业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   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石家庄装备制造学校（原石家庄市职业技术教育中心更名）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石家庄市文化传媒学校（原石家庄市艺术职业学校与原石家庄市第一职业中专学校合并更名）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正定县职业技术教育中心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新乐市职业技术教育中心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承德市工业学校（承德幼儿师范学校）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滦平县职业技术教育中心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隆化县职教中心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宣化职业技术教育中心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张北县职业技术教育中心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怀来县职业技术教育中心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万全区职业技术教育中心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易县职业技术教育中心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河间市职业教育中心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任丘市职业技术教育中心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邢台市职业技术教育中心（邢台技师学院）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沙河市综合职教中心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内丘县职业技术教育中心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定州市职业技术教育中心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辛集市职业技术教育中心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河北经济管理学校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河北商贸学校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2.石家庄市艺术职业学校和石家庄市第一职业中专学校于2018年6月，与石家庄市经贸学校合并后，更名为石家庄市文化传媒学校。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</w:rPr>
        <w:drawing>
          <wp:inline distT="0" distB="0" distL="114300" distR="114300">
            <wp:extent cx="4762500" cy="631507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315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附件3 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体检医院名单</w:t>
      </w:r>
    </w:p>
    <w:tbl>
      <w:tblPr>
        <w:tblW w:w="83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022"/>
        <w:gridCol w:w="4591"/>
        <w:gridCol w:w="20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5"/>
                <w:szCs w:val="25"/>
                <w:bdr w:val="none" w:color="auto" w:sz="0" w:space="0"/>
              </w:rPr>
              <w:t>地市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5"/>
                <w:szCs w:val="25"/>
                <w:bdr w:val="none" w:color="auto" w:sz="0" w:space="0"/>
              </w:rPr>
              <w:t>县（市、区）</w:t>
            </w:r>
          </w:p>
        </w:tc>
        <w:tc>
          <w:tcPr>
            <w:tcW w:w="4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5"/>
                <w:szCs w:val="25"/>
                <w:bdr w:val="none" w:color="auto" w:sz="0" w:space="0"/>
              </w:rPr>
              <w:t>体检医院（地址、电话）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5"/>
                <w:szCs w:val="25"/>
                <w:bdr w:val="none" w:color="auto" w:sz="0" w:space="0"/>
              </w:rPr>
              <w:t>体检时间及注意事项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5"/>
                <w:szCs w:val="25"/>
                <w:bdr w:val="none" w:color="auto" w:sz="0" w:space="0"/>
              </w:rPr>
              <w:t>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5"/>
                <w:szCs w:val="25"/>
                <w:bdr w:val="none" w:color="auto" w:sz="0" w:space="0"/>
              </w:rPr>
              <w:t>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5"/>
                <w:szCs w:val="25"/>
                <w:bdr w:val="none" w:color="auto" w:sz="0" w:space="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衡水市级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指定医院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衡水市哈励逊国际和平医院健康管理中心（宏伟胡同原联通大楼一楼、市第一幼儿园东邻0318--2183691）</w:t>
            </w:r>
          </w:p>
        </w:tc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1、体检时间：10月11日至10月24日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2、体检时，申请人持本人身份证及粘贴1张本人网上报名同版照片的体检表（A4纸双面打印），在规定时间内到指定医院体检。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3、选择桃城区、滨湖新区、高新区的申请人到市级指定医院进行体检，其他县（市、区）的申请人可以到本县（市、区）指定医院或市级指定医院体检，但各县（市、区）之间不能跨行政区域进行体检。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4、请申请人网报后再体检，没有网上报名成功的申请人将不能继续此次认定。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5.体检当日空腹，请务必携带本人身份证。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6.孕妇还需提供二级医院及以上诊断证明。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衡水市第二人民医院体检科（京衡南大街669号0318--2157644）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衡水市第四人民医院体检科（新华西路485号0318--2176821、2173156）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衡水市第五人民医院（胜利西路1638号0318--2328056、2328067）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衡水市中医医院体检中心（胜利路中级法院对面西院区0318--2128611）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桃城区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衡水市级指定医院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冀州区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衡水市第六人民医院体检科（冀州区和平西路173号0318--8690226）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枣强县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枣强县人民医院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（枣强县富强南路0318--8267501）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武邑县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武邑县医院体检科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武邑县腾达北大街144号0318--5725606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深州市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深州市医院新门诊三楼中厅体检科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永平大街83号0318--3118108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武强县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武强县医院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体检科（</w:t>
            </w: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武强县武强镇新开西街341号0318--3951812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饶阳县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饶阳县人民医院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（饶阳县健康东路171号0318--5708302）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安平县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安平县人民医院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体检科（</w:t>
            </w: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安平县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光明街229号0318--7899842）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故城县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故城县医院健康管理体检中心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故城县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郑口镇康宁东路55号医院南门0318--5588899）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景县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景县人民医院体检科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（景县景安大街197号0318--6119639）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阜城县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阜城县人民医院体检科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阜城县东安南大街1080号0318--4896182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滨湖新区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衡水市级指定医院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高新区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衡水市级指定医院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附件4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衡水市2023年下半年教师资格认定网上审核确认点及联系方式</w:t>
      </w:r>
    </w:p>
    <w:tbl>
      <w:tblPr>
        <w:tblW w:w="90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203"/>
        <w:gridCol w:w="1726"/>
        <w:gridCol w:w="2333"/>
        <w:gridCol w:w="30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地市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户籍所在县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（市、区）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确认点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公开咨询电话</w:t>
            </w:r>
          </w:p>
        </w:tc>
        <w:tc>
          <w:tcPr>
            <w:tcW w:w="3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确认点地址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市</w:t>
            </w: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桃城区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桃城区行政审批局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0318-2875875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衡水市桃城区庆丰南街6号八号公寓政务中心（和平路庆丰街交叉口北行400米路东）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冀州区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冀州区行政审批局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0318-8691983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衡水市冀州区冀新东路256号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（冀州区行政审批局二楼）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枣强县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枣强县行政审批局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0318-8226158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枣强县中华大街与经五路交叉口东南角（县委党校西100米路南）市民中心二楼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武邑县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武邑县行政审批局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0318-5739729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武邑县宁武路90号行政审批局社会事务科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深州市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深州市行政审批局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0318-3118919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深州市顺达大街12号深州市行政审批局二楼222室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武强县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武强县行政审批局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0318-3832680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武强县新开街（县医院西行100米）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行政审批局二楼社会事务股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饶阳县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饶阳县行政审批局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0318-7229079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饶阳县开发大厦（博陵大街与科技路交叉口）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行政审批局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安平县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安平县行政审批局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0318-7538504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安平县和平东街99号市民中心行政审批局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故城县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故城县行政审批局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0318—5515362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故城县郑口镇顺达路政务大厅A区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景县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景县行政审批局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0318-4229091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衡水市景县广川大街309号景县行政审批局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阜城县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阜城县教育局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0318-4622138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阜城县富强西路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中心广场南（阜城县教育局206室）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滨湖新区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衡水滨湖新区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0318-2661680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衡水市红旗南大街3369号衡水滨湖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新区政务服务大厅（衡水湖管委会3号楼）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高新区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高新区政务服务与数据管理局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0318-2198135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衡水市创业路1号政务服务与数据管理局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一楼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BD4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pj.hengshui.gov.cn/picture/0/f1a3c608f74344e0a78a133d7ba9409b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2023-09-26T10:09:16Z</dcterms:created>
  <dc:creator>SX-T</dc:creator>
  <cp:lastModifiedBy>SX-T</cp:lastModifiedBy>
  <dcterms:modified xsi:type="dcterms:W3CDTF">2023-09-26T10:09:43Z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64CE015817554D569CB6AC2D09BDD1D4_12</vt:lpwstr>
  </property>
</Properties>
</file>