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7560"/>
          <w:tab w:val="left" w:pos="7728"/>
          <w:tab w:val="left" w:pos="7889"/>
        </w:tabs>
        <w:spacing w:line="600" w:lineRule="exact"/>
        <w:jc w:val="both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  <w:t>1</w:t>
      </w:r>
    </w:p>
    <w:p>
      <w:pPr>
        <w:widowControl/>
        <w:spacing w:line="600" w:lineRule="exact"/>
        <w:jc w:val="center"/>
        <w:outlineLvl w:val="1"/>
        <w:rPr>
          <w:rFonts w:ascii="Times New Roman" w:hAnsi="Times New Roman" w:eastAsia="方正小标宋_GBK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000000"/>
          <w:kern w:val="0"/>
          <w:sz w:val="44"/>
          <w:szCs w:val="44"/>
        </w:rPr>
        <w:t>重庆市</w:t>
      </w:r>
      <w:r>
        <w:rPr>
          <w:rFonts w:ascii="Times New Roman" w:hAnsi="Times New Roman" w:eastAsia="方正小标宋_GBK" w:cs="宋体"/>
          <w:bCs/>
          <w:color w:val="000000"/>
          <w:kern w:val="0"/>
          <w:sz w:val="44"/>
          <w:szCs w:val="44"/>
        </w:rPr>
        <w:t>2023</w:t>
      </w:r>
      <w:r>
        <w:rPr>
          <w:rFonts w:hint="eastAsia" w:ascii="Times New Roman" w:hAnsi="Times New Roman" w:eastAsia="方正小标宋_GBK" w:cs="宋体"/>
          <w:bCs/>
          <w:color w:val="000000"/>
          <w:kern w:val="0"/>
          <w:sz w:val="44"/>
          <w:szCs w:val="44"/>
        </w:rPr>
        <w:t>年下半年中小学教师资格认定工作时间安排表</w:t>
      </w:r>
    </w:p>
    <w:tbl>
      <w:tblPr>
        <w:tblStyle w:val="2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75"/>
        <w:gridCol w:w="2809"/>
        <w:gridCol w:w="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批次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  <w:br w:type="page"/>
            </w: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第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三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批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网上申报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9:00-</w:t>
            </w:r>
          </w:p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仅面向已取得规定学历证书申请人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申请人犯罪记录情况核查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日前完成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各区县完成，申请人不参与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网上确认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-10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申请人在网上提交申请材料，各区县进行审核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体检截止日期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hint="default" w:ascii="Times New Roman" w:hAnsi="Times New Roman" w:eastAsia="方正黑体_GBK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 w:cs="仿宋"/>
                <w:color w:val="000000"/>
                <w:sz w:val="24"/>
                <w:szCs w:val="24"/>
                <w:lang w:val="en-US" w:eastAsia="zh-CN"/>
              </w:rPr>
              <w:t>体检时间全市统一安排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资格认定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-11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各区县完成，申请人不参与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认定结论公布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登录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http://www.jszg.cq.cn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证书发放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-11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申请人自行选择邮寄或自取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错误信息更正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6" w:lineRule="exact"/>
              <w:jc w:val="center"/>
              <w:rPr>
                <w:rFonts w:ascii="Times New Roman" w:hAnsi="Times New Roman" w:eastAsia="方正黑体_GBK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仿宋"/>
                <w:color w:val="000000"/>
                <w:sz w:val="24"/>
                <w:szCs w:val="24"/>
              </w:rPr>
              <w:t>各区县教育行政管理部门</w:t>
            </w:r>
          </w:p>
        </w:tc>
      </w:tr>
    </w:tbl>
    <w:p>
      <w:pPr>
        <w:spacing w:line="50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GE5M2MwZWQxMjRiYmM5ODhlN2VhOGQwNmI4ZGYifQ=="/>
  </w:docVars>
  <w:rsids>
    <w:rsidRoot w:val="318417DE"/>
    <w:rsid w:val="2CC52F4B"/>
    <w:rsid w:val="318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2023-09-11T01:27:00Z</dcterms:created>
  <dc:creator>喜乐</dc:creator>
  <cp:lastModifiedBy>喜乐</cp:lastModifiedBy>
  <dcterms:modified xsi:type="dcterms:W3CDTF">2023-09-12T01:41:39Z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178C2DBE3A354D2CAFC2509AEA78F86C_11</vt:lpwstr>
  </property>
</Properties>
</file>