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周口市淮阳区公开招聘高中教师面试资格审查提交材料审核表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tbl>
      <w:tblPr>
        <w:tblStyle w:val="3"/>
        <w:tblpPr w:leftFromText="180" w:rightFromText="180" w:vertAnchor="text" w:horzAnchor="page" w:tblpX="1076" w:tblpY="129"/>
        <w:tblOverlap w:val="never"/>
        <w:tblW w:w="9898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8"/>
        <w:gridCol w:w="95"/>
        <w:gridCol w:w="1837"/>
        <w:gridCol w:w="1103"/>
        <w:gridCol w:w="915"/>
        <w:gridCol w:w="452"/>
        <w:gridCol w:w="946"/>
        <w:gridCol w:w="942"/>
        <w:gridCol w:w="248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8" w:hRule="atLeast"/>
        </w:trPr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报考学校</w:t>
            </w: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w w:val="80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现工作单位（现在编在职人员、在职特岗教师、填写）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审核人签字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学历、学位证书（原件备查，交复印件一份）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教师资格证书（原件备查，交复印件一份）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教育部教育考试院颁发的有效期内《中小学教师资格考试合格证明》或高等学校颁发的有效期内《师范生教师职业能力证书》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</w:trPr>
        <w:tc>
          <w:tcPr>
            <w:tcW w:w="1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同意报考证明（在编在职人员、农村义务教育阶段学校教师特设岗位计划人员）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（原件备查，交复印件一份）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综合审查以上材料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2" w:hRule="atLeast"/>
        </w:trPr>
        <w:tc>
          <w:tcPr>
            <w:tcW w:w="9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以上材料共        份，报考人签名确认：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0" w:hanging="638" w:hangingChars="266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注意：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以上材料均需提交原件审验（经审验后原件退回本人），同时交复印件各一份（每张复印件右上角均需要考生亲笔签名），并按以上顺序装订成册，对不按以上要求填写和顺序装订的，概不受理。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TU4NTJmOTA0NDE4Y2Y5YWQ1YmQ5Y2IwZWViMjYifQ=="/>
  </w:docVars>
  <w:rsids>
    <w:rsidRoot w:val="1CB553E0"/>
    <w:rsid w:val="09C82028"/>
    <w:rsid w:val="1CB553E0"/>
    <w:rsid w:val="4A513E5D"/>
    <w:rsid w:val="51A0455F"/>
    <w:rsid w:val="5E9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21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2022-07-28T09:39:00Z</dcterms:created>
  <dc:creator>無言以对丶唯有沉默</dc:creator>
  <cp:lastModifiedBy>木偶</cp:lastModifiedBy>
  <dcterms:modified xsi:type="dcterms:W3CDTF">2023-08-01T03:33:35Z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2B69854C763F48ADB95D05FF8E1E6337_13</vt:lpwstr>
  </property>
</Properties>
</file>