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Theme="majorEastAsia" w:hAnsiTheme="majorEastAsia" w:eastAsiaTheme="majorEastAsia" w:cstheme="majorEastAsia"/>
          <w:b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Theme="majorEastAsia" w:hAnsiTheme="majorEastAsia" w:eastAsiaTheme="majorEastAsia" w:cstheme="majorEastAsia"/>
          <w:b/>
          <w:color w:val="auto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color w:val="auto"/>
          <w:sz w:val="36"/>
          <w:szCs w:val="36"/>
          <w:lang w:val="en-US" w:eastAsia="zh-CN"/>
        </w:rPr>
        <w:t>许昌市市直学校2023年公开招聘教师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Theme="majorEastAsia" w:hAnsiTheme="majorEastAsia" w:eastAsiaTheme="majorEastAsia" w:cstheme="majorEastAsia"/>
          <w:b/>
          <w:color w:val="auto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color w:val="auto"/>
          <w:sz w:val="36"/>
          <w:szCs w:val="36"/>
          <w:lang w:val="en-US" w:eastAsia="zh-CN"/>
        </w:rPr>
        <w:t>面试教材参考目录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>许昌第二高级中学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日语类、课程与教学论（日语）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人民教育出版社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《新版 中日交流 标准日本语》（第二版 初级 下） </w:t>
      </w:r>
    </w:p>
    <w:p>
      <w:pPr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化学类、学科教学（化学）、课程与教学论（化学）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人民教育出版社《化学》选择性必修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default" w:ascii="仿宋" w:hAnsi="仿宋" w:eastAsia="仿宋" w:cs="仿宋"/>
          <w:color w:val="auto"/>
          <w:sz w:val="28"/>
          <w:szCs w:val="28"/>
          <w:lang w:val="en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val="en" w:eastAsia="zh-CN"/>
        </w:rPr>
        <w:t>物质结构与性质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 xml:space="preserve"> 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>二、许昌实验中学(高中部）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数学类、学科教学（数学）、课程与教学论（数学）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人民教育出版社《数学》选择性必修第一册 2020年5月第1版</w:t>
      </w:r>
    </w:p>
    <w:p>
      <w:pPr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物理学类、学科教学（物理）、课程与教学论（物理）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 xml:space="preserve">人民教育出版社《物理》必修 第三册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2019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年6月第1版</w:t>
      </w:r>
    </w:p>
    <w:p>
      <w:pPr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化学类、学科教学（化学）、课程与教学论（化学）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人民教育出版社《化学》选择性必修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default" w:ascii="仿宋" w:hAnsi="仿宋" w:eastAsia="仿宋" w:cs="仿宋"/>
          <w:color w:val="auto"/>
          <w:sz w:val="28"/>
          <w:szCs w:val="28"/>
          <w:lang w:val="en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val="en" w:eastAsia="zh-CN"/>
        </w:rPr>
        <w:t>物质结构与性质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 xml:space="preserve"> 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>三、许昌市第五高中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政治学类、马克思主义理论类、学科教学（思政）、课程与教学论（思政） 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人民教育出版社《思想政治》必修4 哲学与文化 2019年12月第1版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物理学类、学科教学（物理）、课程与教学论（物理）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人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民教育出版社《物理》必修 第三册 2019年6月第1版</w:t>
      </w:r>
    </w:p>
    <w:p>
      <w:pPr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地理（科）学类、学科教学（地理）、课程与教学论（地理）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人民教育出版社《地理》选择性必修一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自然地理基础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体育学类、学科教学（体育）、课程与教学论（体育）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教育科学出版社《体育与健康》（必修全一册） 2019年8月第1版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 xml:space="preserve">    四、许昌市第一中学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中国语言文学类、学科教学（语文）、课程与教学论（语文）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人民教育出版社《语文》八年级下册 2017年12月第1版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数学类、学科教学（数学）、课程与教学论（数学）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人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民教育出版社《数学》八年级下册 2013年9月第1版</w:t>
      </w:r>
    </w:p>
    <w:p>
      <w:pPr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英语类、学科教学（英语）、课程与教学论（英语）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 xml:space="preserve"> 人民教育出版社《英语》八年级下册 2013年10月第1版</w:t>
      </w:r>
    </w:p>
    <w:p>
      <w:pPr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化学类、学科教学（化学）、课程与教学论（化学）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人民教育出版社《化学》九年级下册 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历史学类、学科教学（历史）、课程与教学论（历史）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人民教育出版社《中国历史》八年级下册 201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年12月第1版</w:t>
      </w:r>
    </w:p>
    <w:p>
      <w:pPr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地理（科）学类、学科教学（地理）、课程与教学论（地理）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人民教育出版社《地理》八年级下册201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月第1版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>许昌市第六中学</w:t>
      </w:r>
    </w:p>
    <w:p>
      <w:pPr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地理（科）学类、学科教学（地理）、课程与教学论（地理）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人民教育出版社《地理》八年级下册201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月第1版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>许昌市第十二中学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数学类、学科教学（数学）、课程与教学论（数学）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人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民教育出版社《数学》八年级下册 2013年9月第1版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黑体" w:hAnsi="黑体" w:eastAsia="黑体" w:cs="黑体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sz w:val="28"/>
          <w:szCs w:val="28"/>
          <w:lang w:val="en-US" w:eastAsia="zh-CN"/>
        </w:rPr>
        <w:t>七、许昌实验小学</w:t>
      </w:r>
    </w:p>
    <w:p>
      <w:pPr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数学类、小学教育、学科教学（数学）、课程与教学论（数学）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出版社《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数学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》（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五年级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下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美术学类、设计学类、学科教学（美术）、课程与教学论（美术）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人民教育出版社《美术》五年级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下册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2014年10月第1版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计算机类、教育技术学、现代教育技术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河南大学出版社 河南电子音像出版社《信息技术》四年级 下册 2021年1月第1版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>八、许昌市毓秀路小学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中国语言文学类、小学教育、学科教学（语文）、课程与教学论（语文）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出版社《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语文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》（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五年级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下册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>九、许昌实验幼儿园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学前教育、学前教育学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</w:rPr>
        <w:t>教育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lang w:eastAsia="zh-CN"/>
        </w:rPr>
        <w:t>科学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</w:rPr>
        <w:t>出版社《语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lang w:eastAsia="zh-CN"/>
        </w:rPr>
        <w:t>言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</w:rPr>
        <w:t>》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lang w:eastAsia="zh-CN"/>
        </w:rPr>
        <w:t>中班上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</w:rPr>
        <w:t xml:space="preserve"> 201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</w:rPr>
        <w:t>年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</w:rPr>
        <w:t>月第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</w:rPr>
        <w:t>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>十、许昌第二实验幼儿园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学前教育、学前教育学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</w:rPr>
        <w:t>教育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lang w:eastAsia="zh-CN"/>
        </w:rPr>
        <w:t>科学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</w:rPr>
        <w:t>出版社《语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lang w:eastAsia="zh-CN"/>
        </w:rPr>
        <w:t>言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</w:rPr>
        <w:t>》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lang w:eastAsia="zh-CN"/>
        </w:rPr>
        <w:t>中班上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</w:rPr>
        <w:t xml:space="preserve"> 201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</w:rPr>
        <w:t>年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</w:rPr>
        <w:t>月第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</w:rPr>
        <w:t>版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2" w:firstLineChars="200"/>
        <w:rPr>
          <w:rFonts w:hint="eastAsia" w:ascii="黑体" w:hAnsi="黑体" w:eastAsia="黑体" w:cs="黑体"/>
          <w:b/>
          <w:bCs w:val="0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sz w:val="28"/>
          <w:szCs w:val="28"/>
          <w:lang w:eastAsia="zh-CN"/>
        </w:rPr>
        <w:t>许昌工商管理学校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数学类、学科教学（数学）、课程与教学论（数学）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人民教育出版社《数学》选择性必修第一册 2020年5月第1版</w:t>
      </w:r>
    </w:p>
    <w:p>
      <w:pPr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英语类、学科教学（英语）、课程与教学论（英语）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 xml:space="preserve"> 北京师范大学出版社《英语》选择性必修  第一册 2019年12月第1版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音乐表演、舞蹈表演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高等教育出版社《乐理与视唱》 2016年12月第1版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电子商务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中原工信传媒集团 人民邮电出版社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《电子商务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基础》第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版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2019年6月第5版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电子信息工程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江苏凤凰教育出版社 凤凰职教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《信息技术》（第一册）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2021年7月第1版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戏剧影视文学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中国传媒大学出版社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《影视创作基础》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2019年4月第1版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公共艺术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清华大学出版社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《公共艺术》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2016年12月第1版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2" w:firstLineChars="200"/>
        <w:rPr>
          <w:rFonts w:hint="default" w:ascii="仿宋" w:hAnsi="仿宋" w:eastAsia="仿宋" w:cs="仿宋"/>
          <w:b w:val="0"/>
          <w:bCs/>
          <w:color w:val="auto"/>
          <w:sz w:val="28"/>
          <w:szCs w:val="28"/>
          <w:highlight w:val="none"/>
          <w:lang w:val="en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烹饪与营养教育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中国工信出版集团 电子工业出版社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《中式烹饪原料》（第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版）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 201</w:t>
      </w:r>
      <w:r>
        <w:rPr>
          <w:rFonts w:hint="default" w:ascii="仿宋" w:hAnsi="仿宋" w:eastAsia="仿宋" w:cs="仿宋"/>
          <w:b w:val="0"/>
          <w:bCs/>
          <w:color w:val="auto"/>
          <w:sz w:val="28"/>
          <w:szCs w:val="28"/>
          <w:highlight w:val="none"/>
          <w:lang w:val="en" w:eastAsia="zh-CN"/>
        </w:rPr>
        <w:t>4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>年</w:t>
      </w:r>
      <w:r>
        <w:rPr>
          <w:rFonts w:hint="default" w:ascii="仿宋" w:hAnsi="仿宋" w:eastAsia="仿宋" w:cs="仿宋"/>
          <w:b w:val="0"/>
          <w:bCs/>
          <w:color w:val="auto"/>
          <w:sz w:val="28"/>
          <w:szCs w:val="28"/>
          <w:highlight w:val="none"/>
          <w:lang w:val="en" w:eastAsia="zh-CN"/>
        </w:rPr>
        <w:t>8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>月第</w:t>
      </w:r>
      <w:r>
        <w:rPr>
          <w:rFonts w:hint="default" w:ascii="仿宋" w:hAnsi="仿宋" w:eastAsia="仿宋" w:cs="仿宋"/>
          <w:b w:val="0"/>
          <w:bCs/>
          <w:color w:val="auto"/>
          <w:sz w:val="28"/>
          <w:szCs w:val="28"/>
          <w:highlight w:val="none"/>
          <w:lang w:val="en" w:eastAsia="zh-CN"/>
        </w:rPr>
        <w:t>1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>版</w:t>
      </w:r>
      <w:r>
        <w:rPr>
          <w:rFonts w:hint="default" w:ascii="仿宋" w:hAnsi="仿宋" w:eastAsia="仿宋" w:cs="仿宋"/>
          <w:b w:val="0"/>
          <w:bCs/>
          <w:color w:val="auto"/>
          <w:sz w:val="28"/>
          <w:szCs w:val="28"/>
          <w:highlight w:val="none"/>
          <w:lang w:val="en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highlight w:val="none"/>
          <w:lang w:val="en-US" w:eastAsia="zh-CN"/>
        </w:rPr>
        <w:t>2019年6月第2版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2" w:firstLineChars="200"/>
        <w:rPr>
          <w:rFonts w:hint="eastAsia" w:ascii="黑体" w:hAnsi="黑体" w:eastAsia="黑体" w:cs="黑体"/>
          <w:b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lang w:eastAsia="zh-CN"/>
        </w:rPr>
        <w:t>十二、许昌幼儿师范学校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政治学类、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  <w:lang w:eastAsia="zh-CN"/>
        </w:rPr>
        <w:t>马克思主义理论、学科教学（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思政）、课程与教学论（思政）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人民教育出版社《思想政治》必修4 哲学与文化 2019年12月第1版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艺术教育、美术学、艺术设计、环境设计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高等教育出版社《美术》上册第三版 2019年1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月第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学前教育、学前教育学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郑州大学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出版社《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学前教育学精编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》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default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计算机科学与技术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中国工信出版集团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电子工业出版社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《计算机程序设计》（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Java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）第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版 20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年8月第1版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2019年10月第2版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2" w:firstLineChars="200"/>
        <w:rPr>
          <w:rFonts w:hint="eastAsia" w:ascii="黑体" w:hAnsi="黑体" w:eastAsia="黑体" w:cs="黑体"/>
          <w:b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lang w:eastAsia="zh-CN"/>
        </w:rPr>
        <w:t>十三、许昌科技学校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中国语言文学类、学科教学（语文）、课程与教学论（语文）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 xml:space="preserve">人民教育出版社《语文》选择性必修上册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2020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英语类、学科教学（英语）、课程与教学论（英语）</w:t>
      </w:r>
      <w:r>
        <w:rPr>
          <w:rFonts w:hint="default" w:ascii="仿宋" w:hAnsi="仿宋" w:eastAsia="仿宋" w:cs="仿宋"/>
          <w:b/>
          <w:color w:val="auto"/>
          <w:sz w:val="28"/>
          <w:szCs w:val="28"/>
          <w:lang w:val="en"/>
        </w:rPr>
        <w:t xml:space="preserve"> 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北京师范大学出版社《英语》选择性必修  第一册 2019年12月第1版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数学类、学科教学（数学）、课程与教学论（数学）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人民教育出版社 《数学》选择性必修第一册 2020年5月第1版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播音与主持艺术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中国传媒大学出版社《播音主持创作基础》 201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年12月第1版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right="0"/>
        <w:jc w:val="left"/>
        <w:textAlignment w:val="auto"/>
        <w:outlineLvl w:val="9"/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  网络空间安全、网络与信息安全、大数据技术与工程、计算机科学与技术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科学出版社《计算机网络基础》 2016年8月第一版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新能源汽车工程、汽车维修工程教育、车辆工程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同济大学出版社 《汽车检测与诊断技术》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2019年2月第1版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 xml:space="preserve">    十四、许昌市建安区邓庄乡街道办事处中心学校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体育学类、学科教学（体育）、课程与教学论（体育）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华东师范大学出版社《体育与健康》（八年级 全一册） 2013年6月第1版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美术学类、设计学类、学科教学（美术）、课程与教学论（美术）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人民教育出版社《美术》八年级下册 201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计算机类、教育技术学、现代教育技术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河南科学技术出版社 《信息技术》八年级 下册 2022年2月第1版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 xml:space="preserve">    十五、许昌市东城区实验学校（中学部）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中国语言文学类、学科教学（语文）、课程与教学论（语文）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人民教育出版社《语文》八年级下册 2017年12月第1版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数学类、学科教学（数学）、课程与教学论（数学）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人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民教育出版社《数学》八年级下册 2013年9月第1版</w:t>
      </w:r>
    </w:p>
    <w:p>
      <w:pPr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英语类、学科教学（英语）、课程与教学论（英语）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 xml:space="preserve"> 人民教育出版社《英语》八年级下册 2013年10月第1版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体育学类、学科教学（体育）、课程与教学论（体育）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华东师范大学出版社《体育与健康》（八年级 全一册） 2013年6月第1版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>十六、许昌市文峰路中学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中国语言文学类、学科教学（语文）、课程与教学论（语文）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人民教育出版社《语文》八年级下册 2017年12月第1版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数学类、学科教学（数学）、课程与教学论（数学）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人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民教育出版社《数学》八年级下册 2013年9月第1版</w:t>
      </w:r>
    </w:p>
    <w:p>
      <w:pPr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英语类、学科教学（英语）、课程与教学论（英语）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 xml:space="preserve"> 人民教育出版社《英语》八年级下册 2013年10月第1版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政治学类、马克思主义理论类、学科教学（思政）、课程与教学论（思政） 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人民教育出版社《道德与法治》八年级下册  2018年12月第2版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历史学类、学科教学（历史）、课程与教学论（历史）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人民教育出版社《中国历史》八年级下册 201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年12月第1版</w:t>
      </w:r>
    </w:p>
    <w:p>
      <w:pPr>
        <w:ind w:firstLine="562" w:firstLineChars="200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地理（科）学类、学科教学（地理）、课程与教学论（地理）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人民教育出版社《地理》八年级下册201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物理学类、学科教学（物理）、课程与教学论（物理）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人民教育出版社《物理》八年级下册 201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月第1版</w:t>
      </w:r>
    </w:p>
    <w:p>
      <w:pPr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化学类、学科教学（化学）、课程与教学论（化学）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人民教育出版社《化学》九年级下册 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生物（科）学类、学科教学（生物）、课程与教学论（生物）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人民教育出版社《生物学》八年级下册 201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月第1版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体育学类、学科教学（体育）、课程与教学论（体育）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华东师范大学出版社《体育与健康》（八年级 全一册） 2013年6月第1版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音乐与舞蹈学类、学科教学（音乐）、课程与教学论（音乐）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人民教育出版社《音乐》（简谱）八年级下册 201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>十七、许昌学院附属中学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数学类、学科教学（数学）、课程与教学论（数学）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人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民教育出版社《数学》八年级下册 2013年9月第1版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中国语言文学类、学科教学（语文）、课程与教学论（语文）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人民教育出版社《语文》八年级下册 2017年12月第1版</w:t>
      </w:r>
    </w:p>
    <w:p>
      <w:pPr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英语类、学科教学（英语）、课程与教学论（英语）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 xml:space="preserve"> 人民教育出版社《英语》八年级下册 2013年10月第1版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政治学类、马克思主义理论类、学科教学（思政）、课程与教学论（思政） 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人民教育出版社《道德与法治》八年级下册  2018年12月第2版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体育学类、学科教学（体育）、课程与教学论（体育）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华东师范大学出版社《体育与健康》（八年级 全一册） 2013年6月第1版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>十八、许昌市建安区长村张街道办事处中心学校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中国语言文学类、学科教学（语文）、课程与教学论（语文）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人民教育出版社《语文》八年级下册 2017年12月第1版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数学类、学科教学（数学）、课程与教学论（数学）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人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民教育出版社《数学》八年级下册 2013年9月第1版</w:t>
      </w:r>
    </w:p>
    <w:p>
      <w:pPr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英语类、学科教学（英语）、课程与教学论（英语）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 xml:space="preserve"> 人民教育出版社《英语》八年级下册 2013年10月第1版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生物（科）学类、学科教学（生物）、课程与教学论（生物）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人民教育出版社《生物学》八年级下册 201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计算机类、教育技术学、现代教育技术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河南科学技术出版社 《信息技术》八年级 下册 2022年2月第1版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美术学类、设计学类、学科教学（美术）、课程与教学论（美术）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人民教育出版社《美术》八年级下册 201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（岗位代码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07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）体育学类、学科教学（体育）、课程与教学论（体育）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华东师范大学出版社《体育与健康》（八年级 全一册） 2013年6月第1版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（岗位代码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08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）体育学类、学科教学（体育）、课程与教学论（体育）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华东师范大学出版社《体育与健康》（八年级 全一册） 2013年6月第1版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音乐与舞蹈学类、学科教学（音乐）、课程与教学论（音乐）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人民教育出版社《音乐》（简谱）八年级下册 201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>十九、许昌市瑞昌路小学</w:t>
      </w:r>
    </w:p>
    <w:p>
      <w:pPr>
        <w:ind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中国语言文学类、学科教学（语文）、课程与教学论（语文）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出版社《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语文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》（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五年级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下册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版</w:t>
      </w:r>
    </w:p>
    <w:p>
      <w:pPr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数学类、学科教学（数学）、课程与教学论（数学）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出版社《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数学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》（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五年级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下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版</w:t>
      </w:r>
    </w:p>
    <w:p>
      <w:pPr>
        <w:ind w:firstLine="562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音乐与舞蹈学类、学科教学（音乐）、课程与教学论（音乐）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人民教育出版社《音乐》（简谱）（五年级 下册） 2014年10月第1版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体育学类、学科教学（体育）、课程与教学论（体育）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华东师范大学出版社《体育与健康》（八年级 全一册） 2013年6月第1版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物理学类、化学类、生物（科）学类、地理（科）学类、科学教育、小学教育、学科教学（物理、化学、地理、生物）、课程与教学论（物理、化学、地理、生物）、科学与技术教育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大象出版社《科学》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五年级 下册 2021年12月第1版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>二十、许昌市兰亭路小学</w:t>
      </w:r>
    </w:p>
    <w:p>
      <w:pPr>
        <w:ind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中国语言文学类、学科教学（语文）、课程与教学论（语文）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出版社《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语文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》（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五年级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下册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版</w:t>
      </w:r>
    </w:p>
    <w:p>
      <w:pPr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数学类、学科教学（数学）、课程与教学论（数学）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出版社《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数学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》（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五年级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下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英语类、学科教学（英语）、课程与教学论（英语）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 xml:space="preserve"> 外语教学与研究出版社《英语》（一年级起点）五年级下册2014年12月第1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版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音乐与舞蹈学类、学科教学（音乐）、课程与教学论（音乐）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人民教育出版社《音乐》（简谱）（五年级 下册） 2014年10月第1版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美术学类、设计学类、学科教学（美术）、课程与教学论（美术）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人民教育出版社《美术》五年级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下册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2014年10月第1版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心理学类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中原出版传媒集团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中原传媒股份公司 大象出版社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《小学生心理健康》五年级 201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>二十一、许昌市尚东小学</w:t>
      </w:r>
    </w:p>
    <w:p>
      <w:pPr>
        <w:ind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中国语言文学类、学科教学（语文）、课程与教学论（语文）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出版社《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语文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》（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五年级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下册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版</w:t>
      </w:r>
    </w:p>
    <w:p>
      <w:pPr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英语类、学科教学（英语）、课程与教学论（英语）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 xml:space="preserve"> 外语教学与研究出版社《英语》（一年级起点）五年级下册2014年12月第1版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体育学类、学科教学（体育）、课程与教学论（体育）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华东师范大学出版社《体育与健康》（八年级 全一册） 2013年6月第1版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>二十二、许昌市城乡一体化示范区实验幼儿园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学前教育、学前教育学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</w:rPr>
        <w:t>教育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lang w:eastAsia="zh-CN"/>
        </w:rPr>
        <w:t>科学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</w:rPr>
        <w:t>出版社《语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lang w:eastAsia="zh-CN"/>
        </w:rPr>
        <w:t>言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</w:rPr>
        <w:t>》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lang w:eastAsia="zh-CN"/>
        </w:rPr>
        <w:t>中班上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</w:rPr>
        <w:t xml:space="preserve"> 201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</w:rPr>
        <w:t>年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</w:rPr>
        <w:t>月第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8"/>
          <w:szCs w:val="28"/>
        </w:rPr>
        <w:t>版</w:t>
      </w:r>
    </w:p>
    <w:p>
      <w:pPr>
        <w:numPr>
          <w:ilvl w:val="0"/>
          <w:numId w:val="0"/>
        </w:numPr>
        <w:ind w:leftChars="0"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EA14D6"/>
    <w:multiLevelType w:val="singleLevel"/>
    <w:tmpl w:val="B9EA14D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E5016EC"/>
    <w:multiLevelType w:val="singleLevel"/>
    <w:tmpl w:val="FE5016EC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41CD11D"/>
    <w:multiLevelType w:val="singleLevel"/>
    <w:tmpl w:val="241CD11D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97D17"/>
    <w:rsid w:val="0CCD271C"/>
    <w:rsid w:val="0DDC5C95"/>
    <w:rsid w:val="13106A0C"/>
    <w:rsid w:val="14BF260A"/>
    <w:rsid w:val="155A0BF8"/>
    <w:rsid w:val="1D396B83"/>
    <w:rsid w:val="206703AF"/>
    <w:rsid w:val="240B62BD"/>
    <w:rsid w:val="26F6A10E"/>
    <w:rsid w:val="2DBF9AD6"/>
    <w:rsid w:val="2DDF6D01"/>
    <w:rsid w:val="363E175F"/>
    <w:rsid w:val="3BF38D3F"/>
    <w:rsid w:val="48567C37"/>
    <w:rsid w:val="4B364A28"/>
    <w:rsid w:val="4C347111"/>
    <w:rsid w:val="4CD87D7E"/>
    <w:rsid w:val="4F664A7D"/>
    <w:rsid w:val="54743924"/>
    <w:rsid w:val="550B59ED"/>
    <w:rsid w:val="571A1B75"/>
    <w:rsid w:val="577EB33C"/>
    <w:rsid w:val="59524EFE"/>
    <w:rsid w:val="5C305260"/>
    <w:rsid w:val="5C3ED1CA"/>
    <w:rsid w:val="5DD7B3F9"/>
    <w:rsid w:val="675A1F53"/>
    <w:rsid w:val="6866358E"/>
    <w:rsid w:val="73035E36"/>
    <w:rsid w:val="73806F12"/>
    <w:rsid w:val="7B2A5813"/>
    <w:rsid w:val="7B3F61D3"/>
    <w:rsid w:val="7BEF1DC3"/>
    <w:rsid w:val="7BF15901"/>
    <w:rsid w:val="7BF9D915"/>
    <w:rsid w:val="7BFF9829"/>
    <w:rsid w:val="979E5A67"/>
    <w:rsid w:val="9FD7CB5F"/>
    <w:rsid w:val="B8FF2EAE"/>
    <w:rsid w:val="BBFFBD64"/>
    <w:rsid w:val="DDAA89E5"/>
    <w:rsid w:val="DFD73EF1"/>
    <w:rsid w:val="EADE5D9D"/>
    <w:rsid w:val="F6FFC2A5"/>
    <w:rsid w:val="FECDC53D"/>
    <w:rsid w:val="FEF78374"/>
    <w:rsid w:val="FF3DC299"/>
    <w:rsid w:val="FFBE3279"/>
    <w:rsid w:val="FFFEB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143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2021-07-18T01:15:00Z</dcterms:created>
  <dc:creator>lenovo</dc:creator>
  <cp:lastModifiedBy>huanghe</cp:lastModifiedBy>
  <cp:lastPrinted>2022-09-04T19:33:00Z</cp:lastPrinted>
  <dcterms:modified xsi:type="dcterms:W3CDTF">2023-07-26T20:29:22Z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C77E503EDD1E278797A9C06449BAA854</vt:lpwstr>
  </property>
</Properties>
</file>