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360" w:lineRule="auto"/>
        <w:jc w:val="center"/>
        <w:textAlignment w:val="auto"/>
        <w:rPr>
          <w:rFonts w:hint="eastAsia" w:ascii="方正小标宋简体" w:hAnsi="方正小标宋简体" w:eastAsia="方正小标宋简体" w:cs="方正小标宋简体"/>
          <w:color w:val="000000" w:themeColor="text1"/>
          <w:sz w:val="44"/>
          <w:szCs w:val="44"/>
          <w:lang w:val="en-US" w:eastAsia="zh-CN"/>
        </w:rPr>
      </w:pPr>
      <w:r>
        <w:rPr>
          <w:rFonts w:hint="eastAsia" w:ascii="方正小标宋简体" w:hAnsi="方正小标宋简体" w:eastAsia="方正小标宋简体" w:cs="方正小标宋简体"/>
          <w:color w:val="000000" w:themeColor="text1"/>
          <w:sz w:val="44"/>
          <w:szCs w:val="44"/>
          <w:shd w:val="clear" w:color="auto" w:fill="FFFFFF"/>
        </w:rPr>
        <w:t>武义县202</w:t>
      </w:r>
      <w:r>
        <w:rPr>
          <w:rFonts w:hint="eastAsia" w:ascii="方正小标宋简体" w:hAnsi="方正小标宋简体" w:eastAsia="方正小标宋简体" w:cs="方正小标宋简体"/>
          <w:color w:val="000000" w:themeColor="text1"/>
          <w:sz w:val="44"/>
          <w:szCs w:val="44"/>
          <w:shd w:val="clear" w:color="auto" w:fill="FFFFFF"/>
          <w:lang w:val="en-US" w:eastAsia="zh-CN"/>
        </w:rPr>
        <w:t>3</w:t>
      </w:r>
      <w:r>
        <w:rPr>
          <w:rFonts w:hint="eastAsia" w:ascii="方正小标宋简体" w:hAnsi="方正小标宋简体" w:eastAsia="方正小标宋简体" w:cs="方正小标宋简体"/>
          <w:color w:val="000000" w:themeColor="text1"/>
          <w:sz w:val="44"/>
          <w:szCs w:val="44"/>
          <w:shd w:val="clear" w:color="auto" w:fill="FFFFFF"/>
        </w:rPr>
        <w:t>年招聘中小学教师公告</w:t>
      </w:r>
      <w:r>
        <w:rPr>
          <w:rFonts w:hint="eastAsia" w:ascii="方正小标宋简体" w:hAnsi="方正小标宋简体" w:eastAsia="方正小标宋简体" w:cs="方正小标宋简体"/>
          <w:color w:val="000000" w:themeColor="text1"/>
          <w:sz w:val="44"/>
          <w:szCs w:val="44"/>
          <w:shd w:val="clear" w:color="auto" w:fill="FFFFFF"/>
          <w:lang w:eastAsia="zh-CN"/>
        </w:rPr>
        <w:t>（第二批）</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根据武义县教育事业发展需要，决定面向2021届、2022届、2023届普通高校本科及以上优秀毕业生招聘事业编制教师。有关事项公告如下：</w:t>
      </w:r>
    </w:p>
    <w:p>
      <w:pPr>
        <w:spacing w:line="360" w:lineRule="auto"/>
        <w:ind w:firstLine="641"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、招聘</w:t>
      </w:r>
      <w:r>
        <w:rPr>
          <w:rFonts w:hint="eastAsia" w:ascii="仿宋_GB2312" w:hAnsi="仿宋_GB2312" w:eastAsia="仿宋_GB2312" w:cs="仿宋_GB2312"/>
          <w:b/>
          <w:bCs/>
          <w:sz w:val="32"/>
          <w:szCs w:val="32"/>
          <w:lang w:eastAsia="zh-CN"/>
        </w:rPr>
        <w:t>计划和岗位</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招聘学科教师岗位共26个，具体如下:</w:t>
      </w:r>
    </w:p>
    <w:tbl>
      <w:tblPr>
        <w:tblStyle w:val="9"/>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3030"/>
        <w:gridCol w:w="1628"/>
        <w:gridCol w:w="3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83" w:type="dxa"/>
            <w:noWrap w:val="0"/>
            <w:vAlign w:val="top"/>
          </w:tcPr>
          <w:p>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030" w:type="dxa"/>
            <w:noWrap w:val="0"/>
            <w:vAlign w:val="center"/>
          </w:tcPr>
          <w:p>
            <w:pPr>
              <w:spacing w:line="360" w:lineRule="auto"/>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学校</w:t>
            </w:r>
          </w:p>
        </w:tc>
        <w:tc>
          <w:tcPr>
            <w:tcW w:w="1628" w:type="dxa"/>
            <w:noWrap w:val="0"/>
            <w:vAlign w:val="center"/>
          </w:tcPr>
          <w:p>
            <w:pPr>
              <w:spacing w:line="360" w:lineRule="auto"/>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学科</w:t>
            </w:r>
          </w:p>
        </w:tc>
        <w:tc>
          <w:tcPr>
            <w:tcW w:w="3437" w:type="dxa"/>
            <w:noWrap w:val="0"/>
            <w:vAlign w:val="center"/>
          </w:tcPr>
          <w:p>
            <w:pPr>
              <w:spacing w:line="360" w:lineRule="auto"/>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83" w:type="dxa"/>
            <w:vMerge w:val="restart"/>
            <w:noWrap w:val="0"/>
            <w:vAlign w:val="center"/>
          </w:tcPr>
          <w:p>
            <w:pPr>
              <w:spacing w:line="360" w:lineRule="auto"/>
              <w:jc w:val="center"/>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1</w:t>
            </w:r>
          </w:p>
        </w:tc>
        <w:tc>
          <w:tcPr>
            <w:tcW w:w="3030" w:type="dxa"/>
            <w:vMerge w:val="restart"/>
            <w:noWrap w:val="0"/>
            <w:vAlign w:val="center"/>
          </w:tcPr>
          <w:p>
            <w:pPr>
              <w:spacing w:line="360" w:lineRule="auto"/>
              <w:jc w:val="center"/>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武义二中</w:t>
            </w:r>
          </w:p>
        </w:tc>
        <w:tc>
          <w:tcPr>
            <w:tcW w:w="1628" w:type="dxa"/>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高中英语</w:t>
            </w:r>
          </w:p>
        </w:tc>
        <w:tc>
          <w:tcPr>
            <w:tcW w:w="3437" w:type="dxa"/>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83" w:type="dxa"/>
            <w:vMerge w:val="continue"/>
            <w:noWrap w:val="0"/>
            <w:vAlign w:val="top"/>
          </w:tcPr>
          <w:p>
            <w:pPr>
              <w:spacing w:line="360" w:lineRule="auto"/>
              <w:jc w:val="center"/>
              <w:rPr>
                <w:rFonts w:hint="eastAsia" w:ascii="仿宋_GB2312" w:hAnsi="仿宋_GB2312" w:eastAsia="仿宋_GB2312" w:cs="仿宋_GB2312"/>
                <w:sz w:val="30"/>
                <w:szCs w:val="30"/>
              </w:rPr>
            </w:pPr>
          </w:p>
        </w:tc>
        <w:tc>
          <w:tcPr>
            <w:tcW w:w="3030" w:type="dxa"/>
            <w:vMerge w:val="continue"/>
            <w:noWrap w:val="0"/>
            <w:vAlign w:val="center"/>
          </w:tcPr>
          <w:p>
            <w:pPr>
              <w:spacing w:line="360" w:lineRule="auto"/>
              <w:jc w:val="center"/>
              <w:rPr>
                <w:rFonts w:hint="eastAsia" w:ascii="仿宋_GB2312" w:hAnsi="仿宋_GB2312" w:eastAsia="仿宋_GB2312" w:cs="仿宋_GB2312"/>
                <w:sz w:val="30"/>
                <w:szCs w:val="30"/>
                <w:lang w:val="en-US" w:eastAsia="zh-CN"/>
              </w:rPr>
            </w:pPr>
          </w:p>
        </w:tc>
        <w:tc>
          <w:tcPr>
            <w:tcW w:w="1628" w:type="dxa"/>
            <w:noWrap w:val="0"/>
            <w:vAlign w:val="center"/>
          </w:tcPr>
          <w:p>
            <w:pPr>
              <w:spacing w:line="360" w:lineRule="auto"/>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高中政治</w:t>
            </w:r>
          </w:p>
        </w:tc>
        <w:tc>
          <w:tcPr>
            <w:tcW w:w="3437" w:type="dxa"/>
            <w:noWrap w:val="0"/>
            <w:vAlign w:val="center"/>
          </w:tcPr>
          <w:p>
            <w:pPr>
              <w:spacing w:line="360" w:lineRule="auto"/>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83" w:type="dxa"/>
            <w:vMerge w:val="continue"/>
            <w:noWrap w:val="0"/>
            <w:vAlign w:val="center"/>
          </w:tcPr>
          <w:p>
            <w:pPr>
              <w:spacing w:line="360" w:lineRule="auto"/>
              <w:jc w:val="center"/>
              <w:rPr>
                <w:rFonts w:hint="eastAsia" w:ascii="仿宋_GB2312" w:hAnsi="仿宋_GB2312" w:eastAsia="仿宋_GB2312" w:cs="仿宋_GB2312"/>
                <w:sz w:val="30"/>
                <w:szCs w:val="30"/>
                <w:lang w:val="en-US" w:eastAsia="zh-CN"/>
              </w:rPr>
            </w:pPr>
          </w:p>
        </w:tc>
        <w:tc>
          <w:tcPr>
            <w:tcW w:w="3030" w:type="dxa"/>
            <w:vMerge w:val="continue"/>
            <w:noWrap w:val="0"/>
            <w:vAlign w:val="center"/>
          </w:tcPr>
          <w:p>
            <w:pPr>
              <w:spacing w:line="360" w:lineRule="auto"/>
              <w:jc w:val="center"/>
              <w:rPr>
                <w:rFonts w:hint="eastAsia" w:ascii="仿宋_GB2312" w:hAnsi="仿宋_GB2312" w:eastAsia="仿宋_GB2312" w:cs="仿宋_GB2312"/>
                <w:sz w:val="30"/>
                <w:szCs w:val="30"/>
                <w:lang w:val="en-US" w:eastAsia="zh-CN"/>
              </w:rPr>
            </w:pPr>
          </w:p>
        </w:tc>
        <w:tc>
          <w:tcPr>
            <w:tcW w:w="1628" w:type="dxa"/>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高中地理</w:t>
            </w:r>
          </w:p>
        </w:tc>
        <w:tc>
          <w:tcPr>
            <w:tcW w:w="3437" w:type="dxa"/>
            <w:noWrap w:val="0"/>
            <w:vAlign w:val="center"/>
          </w:tcPr>
          <w:p>
            <w:pPr>
              <w:spacing w:line="360" w:lineRule="auto"/>
              <w:jc w:val="cente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83" w:type="dxa"/>
            <w:vMerge w:val="restart"/>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2</w:t>
            </w:r>
          </w:p>
        </w:tc>
        <w:tc>
          <w:tcPr>
            <w:tcW w:w="3030" w:type="dxa"/>
            <w:vMerge w:val="restart"/>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下属学校</w:t>
            </w:r>
          </w:p>
        </w:tc>
        <w:tc>
          <w:tcPr>
            <w:tcW w:w="1628" w:type="dxa"/>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初中语文</w:t>
            </w:r>
          </w:p>
        </w:tc>
        <w:tc>
          <w:tcPr>
            <w:tcW w:w="3437" w:type="dxa"/>
            <w:noWrap w:val="0"/>
            <w:vAlign w:val="center"/>
          </w:tcPr>
          <w:p>
            <w:pPr>
              <w:spacing w:line="360" w:lineRule="auto"/>
              <w:jc w:val="cente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83" w:type="dxa"/>
            <w:vMerge w:val="continue"/>
            <w:noWrap w:val="0"/>
            <w:vAlign w:val="center"/>
          </w:tcPr>
          <w:p>
            <w:pPr>
              <w:spacing w:line="360" w:lineRule="auto"/>
              <w:jc w:val="center"/>
              <w:rPr>
                <w:rFonts w:hint="eastAsia" w:ascii="仿宋_GB2312" w:hAnsi="仿宋_GB2312" w:eastAsia="仿宋_GB2312" w:cs="仿宋_GB2312"/>
                <w:sz w:val="30"/>
                <w:szCs w:val="30"/>
                <w:lang w:val="en-US" w:eastAsia="zh-CN"/>
              </w:rPr>
            </w:pPr>
          </w:p>
        </w:tc>
        <w:tc>
          <w:tcPr>
            <w:tcW w:w="3030" w:type="dxa"/>
            <w:vMerge w:val="continue"/>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p>
        </w:tc>
        <w:tc>
          <w:tcPr>
            <w:tcW w:w="1628" w:type="dxa"/>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初中数学</w:t>
            </w:r>
          </w:p>
        </w:tc>
        <w:tc>
          <w:tcPr>
            <w:tcW w:w="3437" w:type="dxa"/>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83" w:type="dxa"/>
            <w:vMerge w:val="continue"/>
            <w:noWrap w:val="0"/>
            <w:vAlign w:val="center"/>
          </w:tcPr>
          <w:p>
            <w:pPr>
              <w:spacing w:line="360" w:lineRule="auto"/>
              <w:jc w:val="center"/>
              <w:rPr>
                <w:rFonts w:hint="eastAsia" w:ascii="仿宋_GB2312" w:hAnsi="仿宋_GB2312" w:eastAsia="仿宋_GB2312" w:cs="仿宋_GB2312"/>
                <w:sz w:val="30"/>
                <w:szCs w:val="30"/>
                <w:lang w:val="en-US" w:eastAsia="zh-CN"/>
              </w:rPr>
            </w:pPr>
          </w:p>
        </w:tc>
        <w:tc>
          <w:tcPr>
            <w:tcW w:w="3030" w:type="dxa"/>
            <w:vMerge w:val="continue"/>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p>
        </w:tc>
        <w:tc>
          <w:tcPr>
            <w:tcW w:w="1628" w:type="dxa"/>
            <w:noWrap w:val="0"/>
            <w:vAlign w:val="center"/>
          </w:tcPr>
          <w:p>
            <w:pPr>
              <w:spacing w:line="360" w:lineRule="auto"/>
              <w:jc w:val="center"/>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初中科学</w:t>
            </w:r>
          </w:p>
        </w:tc>
        <w:tc>
          <w:tcPr>
            <w:tcW w:w="3437" w:type="dxa"/>
            <w:noWrap w:val="0"/>
            <w:vAlign w:val="center"/>
          </w:tcPr>
          <w:p>
            <w:pPr>
              <w:spacing w:line="360" w:lineRule="auto"/>
              <w:jc w:val="center"/>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83" w:type="dxa"/>
            <w:vMerge w:val="continue"/>
            <w:noWrap w:val="0"/>
            <w:vAlign w:val="center"/>
          </w:tcPr>
          <w:p>
            <w:pPr>
              <w:spacing w:line="360" w:lineRule="auto"/>
              <w:jc w:val="center"/>
              <w:rPr>
                <w:rFonts w:hint="eastAsia" w:ascii="仿宋_GB2312" w:hAnsi="仿宋_GB2312" w:eastAsia="仿宋_GB2312" w:cs="仿宋_GB2312"/>
                <w:sz w:val="30"/>
                <w:szCs w:val="30"/>
                <w:lang w:val="en-US" w:eastAsia="zh-CN"/>
              </w:rPr>
            </w:pPr>
          </w:p>
        </w:tc>
        <w:tc>
          <w:tcPr>
            <w:tcW w:w="3030" w:type="dxa"/>
            <w:vMerge w:val="continue"/>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p>
        </w:tc>
        <w:tc>
          <w:tcPr>
            <w:tcW w:w="1628" w:type="dxa"/>
            <w:noWrap w:val="0"/>
            <w:vAlign w:val="center"/>
          </w:tcPr>
          <w:p>
            <w:pPr>
              <w:spacing w:line="360" w:lineRule="auto"/>
              <w:jc w:val="center"/>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初中社会</w:t>
            </w:r>
          </w:p>
        </w:tc>
        <w:tc>
          <w:tcPr>
            <w:tcW w:w="3437" w:type="dxa"/>
            <w:noWrap w:val="0"/>
            <w:vAlign w:val="center"/>
          </w:tcPr>
          <w:p>
            <w:pPr>
              <w:spacing w:line="360" w:lineRule="auto"/>
              <w:jc w:val="center"/>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83" w:type="dxa"/>
            <w:vMerge w:val="continue"/>
            <w:noWrap w:val="0"/>
            <w:vAlign w:val="center"/>
          </w:tcPr>
          <w:p>
            <w:pPr>
              <w:spacing w:line="360" w:lineRule="auto"/>
              <w:jc w:val="center"/>
              <w:rPr>
                <w:rFonts w:hint="eastAsia" w:ascii="仿宋_GB2312" w:hAnsi="仿宋_GB2312" w:eastAsia="仿宋_GB2312" w:cs="仿宋_GB2312"/>
                <w:sz w:val="30"/>
                <w:szCs w:val="30"/>
                <w:lang w:val="en-US" w:eastAsia="zh-CN"/>
              </w:rPr>
            </w:pPr>
          </w:p>
        </w:tc>
        <w:tc>
          <w:tcPr>
            <w:tcW w:w="3030" w:type="dxa"/>
            <w:vMerge w:val="continue"/>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p>
        </w:tc>
        <w:tc>
          <w:tcPr>
            <w:tcW w:w="1628" w:type="dxa"/>
            <w:noWrap w:val="0"/>
            <w:vAlign w:val="center"/>
          </w:tcPr>
          <w:p>
            <w:pPr>
              <w:spacing w:line="360" w:lineRule="auto"/>
              <w:jc w:val="center"/>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小学语文</w:t>
            </w:r>
          </w:p>
        </w:tc>
        <w:tc>
          <w:tcPr>
            <w:tcW w:w="3437" w:type="dxa"/>
            <w:noWrap w:val="0"/>
            <w:vAlign w:val="center"/>
          </w:tcPr>
          <w:p>
            <w:pPr>
              <w:spacing w:line="360" w:lineRule="auto"/>
              <w:jc w:val="center"/>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83" w:type="dxa"/>
            <w:vMerge w:val="continue"/>
            <w:noWrap w:val="0"/>
            <w:vAlign w:val="center"/>
          </w:tcPr>
          <w:p>
            <w:pPr>
              <w:spacing w:line="360" w:lineRule="auto"/>
              <w:jc w:val="center"/>
              <w:rPr>
                <w:rFonts w:hint="eastAsia" w:ascii="仿宋_GB2312" w:hAnsi="仿宋_GB2312" w:eastAsia="仿宋_GB2312" w:cs="仿宋_GB2312"/>
                <w:sz w:val="30"/>
                <w:szCs w:val="30"/>
                <w:lang w:val="en-US" w:eastAsia="zh-CN"/>
              </w:rPr>
            </w:pPr>
          </w:p>
        </w:tc>
        <w:tc>
          <w:tcPr>
            <w:tcW w:w="3030" w:type="dxa"/>
            <w:vMerge w:val="continue"/>
            <w:noWrap w:val="0"/>
            <w:vAlign w:val="center"/>
          </w:tcPr>
          <w:p>
            <w:pPr>
              <w:spacing w:line="360" w:lineRule="auto"/>
              <w:jc w:val="center"/>
              <w:rPr>
                <w:rFonts w:hint="eastAsia" w:ascii="仿宋_GB2312" w:hAnsi="仿宋_GB2312" w:eastAsia="仿宋_GB2312" w:cs="仿宋_GB2312"/>
                <w:kern w:val="2"/>
                <w:sz w:val="30"/>
                <w:szCs w:val="30"/>
                <w:lang w:val="en-US" w:eastAsia="zh-CN" w:bidi="ar-SA"/>
              </w:rPr>
            </w:pPr>
          </w:p>
        </w:tc>
        <w:tc>
          <w:tcPr>
            <w:tcW w:w="1628" w:type="dxa"/>
            <w:noWrap w:val="0"/>
            <w:vAlign w:val="center"/>
          </w:tcPr>
          <w:p>
            <w:pPr>
              <w:spacing w:line="360" w:lineRule="auto"/>
              <w:jc w:val="center"/>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小学数学</w:t>
            </w:r>
          </w:p>
        </w:tc>
        <w:tc>
          <w:tcPr>
            <w:tcW w:w="3437" w:type="dxa"/>
            <w:noWrap w:val="0"/>
            <w:vAlign w:val="center"/>
          </w:tcPr>
          <w:p>
            <w:pPr>
              <w:spacing w:line="360" w:lineRule="auto"/>
              <w:jc w:val="center"/>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6</w:t>
            </w:r>
          </w:p>
        </w:tc>
      </w:tr>
    </w:tbl>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FF000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pacing w:line="360" w:lineRule="auto"/>
        <w:ind w:firstLine="641"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、招聘对象和范围</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1.研究生的研究方向须与岗位专业需求一致。本科阶段就普通高校师范类专业，且在该阶段获得过优秀毕业生、三好学生、学业奖学金一次及以上；应聘高中英语岗位的限研究生；</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2.普通高校师范类，就读专业为一段线及以上录取的本科师范生；</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3.就读专业为一段线及以上且被相应高校录取的本科生专业不限。相应高校名单详见附件2。</w:t>
      </w:r>
    </w:p>
    <w:p>
      <w:pPr>
        <w:spacing w:line="360" w:lineRule="auto"/>
        <w:ind w:firstLine="641"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应聘</w:t>
      </w:r>
      <w:r>
        <w:rPr>
          <w:rFonts w:hint="eastAsia" w:ascii="仿宋_GB2312" w:hAnsi="仿宋_GB2312" w:eastAsia="仿宋_GB2312" w:cs="仿宋_GB2312"/>
          <w:b/>
          <w:bCs/>
          <w:sz w:val="32"/>
          <w:szCs w:val="32"/>
        </w:rPr>
        <w:t>人员条件</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1.具有浙江省内的户籍，户籍迁移截止时间为2023年6月  30日；</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2.具有良好的职业道德、高尚的师德，强烈的事业心、责任感和团队合作精神；</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3.具备熟练的计算机应用能力和良好的普通话表达能力；</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4.能服从工作岗位分配；</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FF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5.专业不限的普通高校非师范类毕业生，要求在2024年8月1日前取得相应报考岗位的教师资格证。普通高校师范类毕业生，要求在2023年8月1日前取得相应报考岗位的教师资格证（已通过国家教师资格考试笔试和面试，但暂未取得教师资格证的人员，须提供相关的佐证材料）；</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b/>
          <w:bCs/>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6.外省毕业生以浙江省内对应年份对应专业的录取批次为参照。</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7.报考人员无违法违纪记录。</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二、招聘程序</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发布公告→现场报名→缴费确认→领取准考证→笔试→面试→体检→选岗→考察→公示→岗前培训→聘用。</w:t>
      </w:r>
    </w:p>
    <w:p>
      <w:pPr>
        <w:keepNext w:val="0"/>
        <w:keepLines w:val="0"/>
        <w:pageBreakBefore w:val="0"/>
        <w:kinsoku/>
        <w:wordWrap/>
        <w:overflowPunct/>
        <w:topLinePunct w:val="0"/>
        <w:autoSpaceDE/>
        <w:autoSpaceDN/>
        <w:bidi w:val="0"/>
        <w:adjustRightInd/>
        <w:spacing w:line="360" w:lineRule="auto"/>
        <w:ind w:firstLine="471" w:firstLineChars="147"/>
        <w:jc w:val="left"/>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三、报名办法：</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color w:val="000000" w:themeColor="text1"/>
          <w:sz w:val="32"/>
          <w:szCs w:val="32"/>
          <w:lang w:val="en-US" w:eastAsia="zh-CN"/>
        </w:rPr>
      </w:pPr>
      <w:r>
        <w:rPr>
          <w:rStyle w:val="11"/>
          <w:rFonts w:hint="eastAsia" w:ascii="仿宋_GB2312" w:hAnsi="仿宋_GB2312" w:eastAsia="仿宋_GB2312" w:cs="仿宋_GB2312"/>
          <w:color w:val="000000"/>
          <w:sz w:val="32"/>
          <w:szCs w:val="32"/>
          <w:shd w:val="clear" w:color="auto" w:fill="FFFFFF"/>
          <w:lang w:val="en-US" w:eastAsia="zh-CN" w:bidi="ar-SA"/>
        </w:rPr>
        <w:t>1.报名方式：</w:t>
      </w:r>
      <w:r>
        <w:rPr>
          <w:rFonts w:hint="eastAsia" w:ascii="仿宋_GB2312" w:hAnsi="仿宋_GB2312" w:eastAsia="仿宋_GB2312" w:cs="仿宋_GB2312"/>
          <w:color w:val="000000"/>
          <w:sz w:val="32"/>
          <w:szCs w:val="32"/>
          <w:shd w:val="clear" w:color="auto" w:fill="FFFFFF"/>
          <w:lang w:val="en-US" w:eastAsia="zh-CN" w:bidi="ar-SA"/>
        </w:rPr>
        <w:t>现场报名。</w:t>
      </w:r>
    </w:p>
    <w:p>
      <w:pPr>
        <w:pStyle w:val="8"/>
        <w:widowControl/>
        <w:spacing w:before="0" w:beforeAutospacing="0" w:after="0" w:afterAutospacing="0" w:line="465" w:lineRule="atLeast"/>
        <w:ind w:firstLine="641" w:firstLineChars="200"/>
        <w:jc w:val="both"/>
        <w:rPr>
          <w:rFonts w:hint="eastAsia"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shd w:val="clear" w:color="auto" w:fill="FFFFFF"/>
        </w:rPr>
        <w:t>报名时间</w:t>
      </w: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2023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bidi="ar-SA"/>
        </w:rPr>
        <w:t>7月20日至7月21日</w:t>
      </w:r>
      <w:r>
        <w:rPr>
          <w:rFonts w:hint="eastAsia" w:ascii="仿宋_GB2312" w:hAnsi="仿宋_GB2312" w:eastAsia="仿宋_GB2312" w:cs="仿宋_GB2312"/>
          <w:color w:val="000000"/>
          <w:sz w:val="32"/>
          <w:szCs w:val="32"/>
          <w:shd w:val="clear" w:color="auto" w:fill="FFFFFF"/>
        </w:rPr>
        <w:t>，上午</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0—11:00</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下午</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:30—</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0。</w:t>
      </w:r>
    </w:p>
    <w:p>
      <w:pPr>
        <w:pStyle w:val="8"/>
        <w:widowControl/>
        <w:spacing w:before="0" w:beforeAutospacing="0" w:after="0" w:afterAutospacing="0" w:line="465" w:lineRule="atLeast"/>
        <w:ind w:firstLine="641" w:firstLineChars="200"/>
        <w:jc w:val="both"/>
        <w:rPr>
          <w:rFonts w:hint="eastAsia"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shd w:val="clear" w:color="auto" w:fill="FFFFFF"/>
        </w:rPr>
        <w:t>报名地点</w:t>
      </w:r>
      <w:r>
        <w:rPr>
          <w:rFonts w:hint="eastAsia" w:ascii="仿宋_GB2312" w:hAnsi="仿宋_GB2312" w:eastAsia="仿宋_GB2312" w:cs="仿宋_GB2312"/>
          <w:color w:val="000000"/>
          <w:sz w:val="32"/>
          <w:szCs w:val="32"/>
          <w:shd w:val="clear" w:color="auto" w:fill="FFFFFF"/>
        </w:rPr>
        <w:t>：武义县教育局</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楼</w:t>
      </w:r>
      <w:r>
        <w:rPr>
          <w:rFonts w:hint="eastAsia" w:ascii="仿宋_GB2312" w:hAnsi="仿宋_GB2312" w:eastAsia="仿宋_GB2312" w:cs="仿宋_GB2312"/>
          <w:color w:val="000000"/>
          <w:sz w:val="32"/>
          <w:szCs w:val="32"/>
          <w:shd w:val="clear" w:color="auto" w:fill="FFFFFF"/>
          <w:lang w:eastAsia="zh-CN"/>
        </w:rPr>
        <w:t>小</w:t>
      </w:r>
      <w:r>
        <w:rPr>
          <w:rFonts w:hint="eastAsia" w:ascii="仿宋_GB2312" w:hAnsi="仿宋_GB2312" w:eastAsia="仿宋_GB2312" w:cs="仿宋_GB2312"/>
          <w:color w:val="000000"/>
          <w:sz w:val="32"/>
          <w:szCs w:val="32"/>
          <w:shd w:val="clear" w:color="auto" w:fill="FFFFFF"/>
        </w:rPr>
        <w:t>会议室（</w:t>
      </w:r>
      <w:r>
        <w:rPr>
          <w:rFonts w:hint="eastAsia" w:ascii="仿宋_GB2312" w:hAnsi="仿宋_GB2312" w:eastAsia="仿宋_GB2312" w:cs="仿宋_GB2312"/>
          <w:color w:val="000000"/>
          <w:sz w:val="32"/>
          <w:szCs w:val="32"/>
          <w:shd w:val="clear" w:color="auto" w:fill="FFFFFF"/>
          <w:lang w:eastAsia="zh-CN"/>
        </w:rPr>
        <w:t>武义县熟溪街道茶城二路</w:t>
      </w:r>
      <w:r>
        <w:rPr>
          <w:rFonts w:hint="eastAsia" w:ascii="仿宋_GB2312" w:hAnsi="仿宋_GB2312" w:eastAsia="仿宋_GB2312" w:cs="仿宋_GB2312"/>
          <w:color w:val="000000"/>
          <w:sz w:val="32"/>
          <w:szCs w:val="32"/>
          <w:shd w:val="clear" w:color="auto" w:fill="FFFFFF"/>
          <w:lang w:val="en-US" w:eastAsia="zh-CN"/>
        </w:rPr>
        <w:t>88号</w:t>
      </w:r>
      <w:r>
        <w:rPr>
          <w:rFonts w:hint="eastAsia" w:ascii="仿宋_GB2312" w:hAnsi="仿宋_GB2312" w:eastAsia="仿宋_GB2312" w:cs="仿宋_GB2312"/>
          <w:color w:val="000000"/>
          <w:sz w:val="32"/>
          <w:szCs w:val="32"/>
          <w:shd w:val="clear" w:color="auto" w:fill="FFFFFF"/>
          <w:lang w:val="en-US" w:eastAsia="zh-CN" w:bidi="ar-SA"/>
        </w:rPr>
        <w:t>南缸窑村综合楼4楼</w:t>
      </w:r>
      <w:r>
        <w:rPr>
          <w:rFonts w:hint="eastAsia" w:ascii="仿宋_GB2312" w:hAnsi="仿宋_GB2312" w:eastAsia="仿宋_GB2312" w:cs="仿宋_GB2312"/>
          <w:color w:val="000000"/>
          <w:sz w:val="32"/>
          <w:szCs w:val="32"/>
          <w:shd w:val="clear" w:color="auto" w:fill="FFFFFF"/>
        </w:rPr>
        <w:t>）。</w:t>
      </w:r>
    </w:p>
    <w:p>
      <w:pPr>
        <w:widowControl/>
        <w:spacing w:line="465" w:lineRule="atLeast"/>
        <w:ind w:firstLine="555"/>
        <w:jc w:val="left"/>
        <w:rPr>
          <w:rFonts w:hint="eastAsia" w:ascii="仿宋_GB2312" w:hAnsi="仿宋_GB2312" w:eastAsia="仿宋_GB2312" w:cs="仿宋_GB2312"/>
          <w:color w:val="000000" w:themeColor="text1"/>
          <w:sz w:val="32"/>
          <w:szCs w:val="32"/>
          <w:lang w:val="en-US" w:eastAsia="zh-CN"/>
        </w:rPr>
      </w:pPr>
      <w:r>
        <w:rPr>
          <w:rStyle w:val="11"/>
          <w:rFonts w:hint="eastAsia" w:ascii="仿宋_GB2312" w:hAnsi="仿宋_GB2312" w:eastAsia="仿宋_GB2312" w:cs="仿宋_GB2312"/>
          <w:color w:val="000000"/>
          <w:sz w:val="32"/>
          <w:szCs w:val="32"/>
          <w:shd w:val="clear" w:color="auto" w:fill="FFFFFF"/>
          <w:lang w:bidi="ar"/>
        </w:rPr>
        <w:t>报名材料</w:t>
      </w:r>
      <w:r>
        <w:rPr>
          <w:rFonts w:hint="eastAsia" w:ascii="仿宋_GB2312" w:hAnsi="仿宋_GB2312" w:eastAsia="仿宋_GB2312" w:cs="仿宋_GB2312"/>
          <w:color w:val="000000"/>
          <w:sz w:val="32"/>
          <w:szCs w:val="32"/>
          <w:shd w:val="clear" w:color="auto" w:fill="FFFFFF"/>
          <w:lang w:bidi="ar"/>
        </w:rPr>
        <w:t>：</w:t>
      </w:r>
      <w:r>
        <w:rPr>
          <w:rFonts w:hint="eastAsia" w:ascii="仿宋_GB2312" w:hAnsi="仿宋_GB2312" w:eastAsia="仿宋_GB2312" w:cs="仿宋_GB2312"/>
          <w:color w:val="000000" w:themeColor="text1"/>
          <w:sz w:val="32"/>
          <w:szCs w:val="32"/>
          <w:lang w:val="en-US" w:eastAsia="zh-CN"/>
        </w:rPr>
        <w:t>①《武义县2023年招聘中小学教师报名表》及1寸近期免冠彩照1张，从附件下载；②身份证、户口簿；③毕业证书、学位证书、教育部学生信息网在线生成的《教育部学历证书电子注册备案表》；④教师资格证或国家教师资格考试《中小学教师资格考试合格证书》和普通话等级考试合格证书；符合专业不限的普通非师范类本科生则无须提供；⑤</w:t>
      </w:r>
      <w:r>
        <w:rPr>
          <w:rFonts w:hint="eastAsia" w:ascii="仿宋_GB2312" w:hAnsi="仿宋_GB2312" w:eastAsia="仿宋_GB2312" w:cs="仿宋_GB2312"/>
          <w:sz w:val="32"/>
          <w:szCs w:val="32"/>
          <w:lang w:eastAsia="zh-CN"/>
        </w:rPr>
        <w:t>研究生须提供本科毕业证书。</w:t>
      </w:r>
    </w:p>
    <w:p>
      <w:pPr>
        <w:pStyle w:val="8"/>
        <w:widowControl/>
        <w:spacing w:before="0" w:beforeAutospacing="0" w:after="0" w:afterAutospacing="0" w:line="465" w:lineRule="atLeast"/>
        <w:ind w:firstLine="420"/>
        <w:jc w:val="both"/>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上述材料均需提供原件和复印件。</w:t>
      </w:r>
    </w:p>
    <w:p>
      <w:pPr>
        <w:pStyle w:val="8"/>
        <w:widowControl/>
        <w:spacing w:before="0" w:beforeAutospacing="0" w:after="0" w:afterAutospacing="0" w:line="465" w:lineRule="atLeast"/>
        <w:ind w:firstLine="641"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rPr>
        <w:t>.</w:t>
      </w:r>
      <w:r>
        <w:rPr>
          <w:rFonts w:hint="default" w:ascii="仿宋_GB2312" w:hAnsi="仿宋_GB2312" w:eastAsia="仿宋_GB2312" w:cs="仿宋_GB2312"/>
          <w:b/>
          <w:bCs/>
          <w:color w:val="000000"/>
          <w:sz w:val="32"/>
          <w:szCs w:val="32"/>
          <w:shd w:val="clear" w:color="auto" w:fill="FFFFFF"/>
          <w:woUserID w:val="1"/>
        </w:rPr>
        <w:t>报名要求：</w:t>
      </w:r>
      <w:r>
        <w:rPr>
          <w:rFonts w:hint="eastAsia" w:ascii="仿宋_GB2312" w:hAnsi="仿宋_GB2312" w:eastAsia="仿宋_GB2312" w:cs="仿宋_GB2312"/>
          <w:b w:val="0"/>
          <w:bCs w:val="0"/>
          <w:color w:val="000000"/>
          <w:sz w:val="32"/>
          <w:szCs w:val="32"/>
          <w:shd w:val="clear" w:color="auto" w:fill="FFFFFF"/>
        </w:rPr>
        <w:t>每人限报一个</w:t>
      </w:r>
      <w:r>
        <w:rPr>
          <w:rFonts w:hint="eastAsia" w:ascii="仿宋_GB2312" w:hAnsi="仿宋_GB2312" w:eastAsia="仿宋_GB2312" w:cs="仿宋_GB2312"/>
          <w:b w:val="0"/>
          <w:bCs w:val="0"/>
          <w:color w:val="000000"/>
          <w:sz w:val="32"/>
          <w:szCs w:val="32"/>
          <w:shd w:val="clear" w:color="auto" w:fill="FFFFFF"/>
          <w:lang w:eastAsia="zh-CN"/>
        </w:rPr>
        <w:t>岗</w:t>
      </w:r>
      <w:r>
        <w:rPr>
          <w:rFonts w:hint="eastAsia" w:ascii="仿宋_GB2312" w:hAnsi="仿宋_GB2312" w:eastAsia="仿宋_GB2312" w:cs="仿宋_GB2312"/>
          <w:b w:val="0"/>
          <w:bCs w:val="0"/>
          <w:color w:val="000000"/>
          <w:sz w:val="32"/>
          <w:szCs w:val="32"/>
          <w:shd w:val="clear" w:color="auto" w:fill="FFFFFF"/>
        </w:rPr>
        <w:t>位。</w:t>
      </w:r>
      <w:r>
        <w:rPr>
          <w:rFonts w:hint="eastAsia" w:ascii="仿宋_GB2312" w:hAnsi="仿宋_GB2312" w:eastAsia="仿宋_GB2312" w:cs="仿宋_GB2312"/>
          <w:color w:val="000000"/>
          <w:sz w:val="32"/>
          <w:szCs w:val="32"/>
          <w:u w:val="none"/>
          <w:shd w:val="clear" w:color="auto" w:fill="FFFFFF"/>
        </w:rPr>
        <w:t>正式在编事业单位工作人员报考的，需经所在单位和主管部门同意。</w:t>
      </w:r>
      <w:r>
        <w:rPr>
          <w:rFonts w:hint="eastAsia" w:ascii="仿宋_GB2312" w:hAnsi="仿宋_GB2312" w:eastAsia="仿宋_GB2312" w:cs="仿宋_GB2312"/>
          <w:color w:val="000000"/>
          <w:sz w:val="32"/>
          <w:szCs w:val="32"/>
          <w:shd w:val="clear" w:color="auto" w:fill="FFFFFF"/>
        </w:rPr>
        <w:t>在读全日制普通高校的专升本人员或研究生不能以原已取得的学历、学位证书报考。有法律、法规规定不得招聘为事业单位工作人员情形的不得报考。</w:t>
      </w:r>
    </w:p>
    <w:p>
      <w:pPr>
        <w:pStyle w:val="8"/>
        <w:widowControl/>
        <w:spacing w:before="0" w:beforeAutospacing="0" w:after="0" w:afterAutospacing="0" w:line="465" w:lineRule="atLeast"/>
        <w:ind w:firstLine="641" w:firstLineChars="200"/>
        <w:jc w:val="both"/>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3.缴费确认</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时间：2023年7月24日9:00－7月25日17:00。</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通过资格审核人员根据浙江政务网短信通知缴纳考试费，考试费为50元/人。缴费成功方可视为报名成功。缴费成功后不再退费。</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各岗位缴费人数不足招聘计划数3倍的，将核减或取消招聘名额。招聘岗位取消的，应聘该岗位者可自接到取消通知起24小时内进行改报。改报须符合报名条件，逾期未改报的，视作放弃。</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b/>
          <w:bCs/>
          <w:color w:val="000000" w:themeColor="text1"/>
          <w:sz w:val="32"/>
          <w:szCs w:val="32"/>
          <w:lang w:val="en-US" w:eastAsia="zh-CN"/>
        </w:rPr>
        <w:t>4.领取准考证：</w:t>
      </w:r>
      <w:r>
        <w:rPr>
          <w:rFonts w:hint="eastAsia" w:ascii="仿宋_GB2312" w:hAnsi="仿宋_GB2312" w:eastAsia="仿宋_GB2312" w:cs="仿宋_GB2312"/>
          <w:color w:val="000000"/>
          <w:sz w:val="32"/>
          <w:szCs w:val="32"/>
          <w:shd w:val="clear" w:color="auto" w:fill="FFFFFF"/>
          <w:lang w:val="en-US" w:eastAsia="zh-CN" w:bidi="ar-SA"/>
        </w:rPr>
        <w:t>笔试前一天，凭本人身份证（委托代领的，须提供委托书和委托人身份证经现场确认予以代领）到武义县教育局人事科（武义县熟溪街道茶城二路88号南缸窑村综合楼4楼）领取准考证。</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四、考试办法</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1.笔试：</w:t>
      </w:r>
      <w:r>
        <w:rPr>
          <w:rFonts w:hint="eastAsia" w:ascii="仿宋_GB2312" w:hAnsi="仿宋_GB2312" w:eastAsia="仿宋_GB2312" w:cs="仿宋_GB2312"/>
          <w:color w:val="000000" w:themeColor="text1"/>
          <w:sz w:val="32"/>
          <w:szCs w:val="32"/>
          <w:lang w:val="en-US" w:eastAsia="zh-CN"/>
        </w:rPr>
        <w:t>笔试科目为一门，满分为100分。小学学科参照中学学科进行考试。笔试时间、地点另行通知，具体以准考证为准。</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2.试讲：</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招聘5人及以下的按1:3比例、招聘5人以上的按1:1.5比例根据笔试成绩从高到低确定试讲对象。试讲满分100分，合格分60分。</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3.总成绩计算办法：</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总成绩=笔试成绩×50%+试讲成绩×50%。</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总成绩满分100分，合格分60分。</w:t>
      </w:r>
    </w:p>
    <w:p>
      <w:pPr>
        <w:keepNext w:val="0"/>
        <w:keepLines w:val="0"/>
        <w:pageBreakBefore w:val="0"/>
        <w:kinsoku/>
        <w:wordWrap/>
        <w:overflowPunct/>
        <w:topLinePunct w:val="0"/>
        <w:autoSpaceDE/>
        <w:autoSpaceDN/>
        <w:bidi w:val="0"/>
        <w:adjustRightInd/>
        <w:spacing w:line="360" w:lineRule="auto"/>
        <w:ind w:firstLine="471" w:firstLineChars="147"/>
        <w:jc w:val="left"/>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五、体检、选岗、考察和聘用</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1.体检：</w:t>
      </w:r>
      <w:r>
        <w:rPr>
          <w:rFonts w:hint="eastAsia" w:ascii="仿宋_GB2312" w:hAnsi="仿宋_GB2312" w:eastAsia="仿宋_GB2312" w:cs="仿宋_GB2312"/>
          <w:color w:val="000000" w:themeColor="text1"/>
          <w:sz w:val="32"/>
          <w:szCs w:val="32"/>
          <w:lang w:val="en-US" w:eastAsia="zh-CN"/>
        </w:rPr>
        <w:t>根据总成绩从高到低按招聘名额1:1比例确定体检对象。总成绩相同以试讲成绩高者列为体检对象。</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体检工作按《浙江省教师资格认定体检工作实施办法》、《关于修订〈公务员聘用体检通用标准（试行）〉及〈公务员聘用体检操作手册（试行）〉有关内容的通知》（人社部发〔2016〕140号）、《关于印发〈公务员聘用体检特殊标准（试行）〉的通知》（人社部发〔2010〕82号）和《关于进一步做好公务员考试聘用体检工作的通知》（人社部发〔2012〕65号）等文件规定执行。应聘人员不按规定的时间、地点参加体检的，视为放弃体检。</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auto"/>
          <w:sz w:val="32"/>
          <w:szCs w:val="32"/>
          <w:lang w:val="en-US" w:eastAsia="zh-CN"/>
        </w:rPr>
        <w:t>放弃体检或体检不合格的，可以在相应岗位合格线内按总成绩从高分到低分递补。</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2.选岗：</w:t>
      </w:r>
      <w:r>
        <w:rPr>
          <w:rFonts w:hint="eastAsia" w:ascii="仿宋_GB2312" w:hAnsi="仿宋_GB2312" w:eastAsia="仿宋_GB2312" w:cs="仿宋_GB2312"/>
          <w:b w:val="0"/>
          <w:bCs w:val="0"/>
          <w:color w:val="000000" w:themeColor="text1"/>
          <w:sz w:val="32"/>
          <w:szCs w:val="32"/>
          <w:lang w:val="en-US" w:eastAsia="zh-CN"/>
        </w:rPr>
        <w:t>体检合格人员根据《武义县新招聘教师就业选岗实施办法》，采用公开选岗方式确定工作岗位。选岗方案另行公布。放弃选岗或者选岗后放弃所产生的空岗，</w:t>
      </w:r>
      <w:r>
        <w:rPr>
          <w:rFonts w:hint="eastAsia" w:ascii="仿宋_GB2312" w:hAnsi="仿宋_GB2312" w:eastAsia="仿宋_GB2312" w:cs="仿宋_GB2312"/>
          <w:color w:val="auto"/>
          <w:sz w:val="32"/>
          <w:szCs w:val="32"/>
          <w:lang w:val="en-US" w:eastAsia="zh-CN"/>
        </w:rPr>
        <w:t>可以在相应岗位合格线内根据</w:t>
      </w:r>
      <w:r>
        <w:rPr>
          <w:rFonts w:hint="eastAsia" w:ascii="仿宋_GB2312" w:hAnsi="仿宋_GB2312" w:eastAsia="仿宋_GB2312" w:cs="仿宋_GB2312"/>
          <w:b w:val="0"/>
          <w:bCs w:val="0"/>
          <w:color w:val="000000" w:themeColor="text1"/>
          <w:sz w:val="32"/>
          <w:szCs w:val="32"/>
          <w:lang w:val="en-US" w:eastAsia="zh-CN"/>
        </w:rPr>
        <w:t>成绩从高到低按有关程序递补。</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3.考察：</w:t>
      </w:r>
      <w:r>
        <w:rPr>
          <w:rFonts w:hint="eastAsia" w:ascii="仿宋_GB2312" w:hAnsi="仿宋_GB2312" w:eastAsia="仿宋_GB2312" w:cs="仿宋_GB2312"/>
          <w:color w:val="000000" w:themeColor="text1"/>
          <w:sz w:val="32"/>
          <w:szCs w:val="32"/>
          <w:lang w:val="en-US" w:eastAsia="zh-CN"/>
        </w:rPr>
        <w:t>已完成选岗人员确定为考察对象。考察按《公务员聘用考察办法（试行）》（中组发〔2021〕11号）执行。</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考察结论分为“合格”或“不宜聘用为教师”。考察结果仅作为本次招聘是否聘用的依据。</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考察结论为不宜聘用，且不能在考察工作期提供应聘所需相关文件及其他材料的，不予聘用。进入考察后不再递补。</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体检、考察实施前，国家、省出台新规定的，按新规定执行。</w:t>
      </w:r>
    </w:p>
    <w:p>
      <w:pPr>
        <w:keepNext w:val="0"/>
        <w:keepLines w:val="0"/>
        <w:pageBreakBefore w:val="0"/>
        <w:kinsoku/>
        <w:wordWrap/>
        <w:overflowPunct/>
        <w:topLinePunct w:val="0"/>
        <w:autoSpaceDE/>
        <w:autoSpaceDN/>
        <w:bidi w:val="0"/>
        <w:adjustRightInd/>
        <w:spacing w:line="360" w:lineRule="auto"/>
        <w:ind w:firstLine="641"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4.公示、岗前培训、聘用：</w:t>
      </w:r>
      <w:r>
        <w:rPr>
          <w:rFonts w:hint="eastAsia" w:ascii="仿宋_GB2312" w:hAnsi="仿宋_GB2312" w:eastAsia="仿宋_GB2312" w:cs="仿宋_GB2312"/>
          <w:color w:val="000000" w:themeColor="text1"/>
          <w:sz w:val="32"/>
          <w:szCs w:val="32"/>
          <w:lang w:val="en-US" w:eastAsia="zh-CN"/>
        </w:rPr>
        <w:t>考察结束后公示7个工作日。公示期满没有反映问题或反映有问题经查实不影响聘用的，参加岗前培训后按规定办理聘用手续。对反映问题一时难以查实的，暂缓聘用。</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聘用后需在本县服务满5年。</w:t>
      </w:r>
    </w:p>
    <w:p>
      <w:pPr>
        <w:keepNext w:val="0"/>
        <w:keepLines w:val="0"/>
        <w:pageBreakBefore w:val="0"/>
        <w:kinsoku/>
        <w:wordWrap/>
        <w:overflowPunct/>
        <w:topLinePunct w:val="0"/>
        <w:autoSpaceDE/>
        <w:autoSpaceDN/>
        <w:bidi w:val="0"/>
        <w:adjustRightInd/>
        <w:spacing w:line="360" w:lineRule="auto"/>
        <w:ind w:firstLine="471" w:firstLineChars="147"/>
        <w:jc w:val="left"/>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六、其他事项</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1.本次招聘工作中涉及成绩统计的，采用四舍五入并保留两位小数统计；涉及人员比例统计的，采用四舍五入保留整数统计。</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2.本次招聘相关信息（如招聘公告、岗位核减或取消、笔试通知、笔试成绩、面试相关事项、体检、选岗、考察、拟聘用名单等）均在“武义县</w:t>
      </w:r>
      <w:r>
        <w:rPr>
          <w:rFonts w:hint="default" w:ascii="仿宋_GB2312" w:hAnsi="仿宋_GB2312" w:eastAsia="仿宋_GB2312" w:cs="仿宋_GB2312"/>
          <w:color w:val="000000" w:themeColor="text1"/>
          <w:sz w:val="32"/>
          <w:szCs w:val="32"/>
          <w:lang w:eastAsia="zh-CN"/>
          <w:woUserID w:val="1"/>
        </w:rPr>
        <w:t>人民</w:t>
      </w:r>
      <w:bookmarkStart w:id="0" w:name="_GoBack"/>
      <w:bookmarkEnd w:id="0"/>
      <w:r>
        <w:rPr>
          <w:rFonts w:hint="eastAsia" w:ascii="仿宋_GB2312" w:hAnsi="仿宋_GB2312" w:eastAsia="仿宋_GB2312" w:cs="仿宋_GB2312"/>
          <w:color w:val="000000" w:themeColor="text1"/>
          <w:sz w:val="32"/>
          <w:szCs w:val="32"/>
          <w:lang w:val="en-US" w:eastAsia="zh-CN"/>
        </w:rPr>
        <w:t>政府”网站（http://www.zjwy.gov.cn/)发布，不再另行通知。咨询电话：0579-89082682（陶老师）、0579-89082680（董老师）（咨询时间为工作日上午8:30-11:30下午14:00—17:00）。</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3.应聘人员资格审核贯穿招聘工作全过程。</w:t>
      </w:r>
      <w:r>
        <w:rPr>
          <w:rFonts w:hint="eastAsia" w:ascii="仿宋_GB2312" w:hAnsi="仿宋_GB2312" w:eastAsia="仿宋_GB2312" w:cs="仿宋_GB2312"/>
          <w:color w:val="auto"/>
          <w:sz w:val="32"/>
          <w:szCs w:val="32"/>
          <w:lang w:val="en-US" w:eastAsia="zh-CN"/>
        </w:rPr>
        <w:t>应聘人员</w:t>
      </w:r>
      <w:r>
        <w:rPr>
          <w:rFonts w:hint="eastAsia" w:ascii="仿宋_GB2312" w:hAnsi="仿宋_GB2312" w:eastAsia="仿宋_GB2312" w:cs="仿宋_GB2312"/>
          <w:color w:val="000000" w:themeColor="text1"/>
          <w:sz w:val="32"/>
          <w:szCs w:val="32"/>
          <w:lang w:val="en-US" w:eastAsia="zh-CN"/>
        </w:rPr>
        <w:t>提交的所有信息和材料应当真实、准确、有效。凡提供虚假信息和材料获取应聘资格或有意隐瞒本人真实情况的，一经查实取消资格并纳入征信体系。</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4.所有应聘人员须保持手机电话号码不变，以保证信息通畅。</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5.武义县人力资源和社会保障局和武义县教育局不举办也不委托任何机构举办针对本次考试的辅导培训班。社会上出现的任何针对本次招聘的辅导班、辅导网站或发行的出版物等，均与组织招聘部门无关。</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本公告未尽事宜，由武义县教育局负责解释。</w:t>
      </w:r>
    </w:p>
    <w:p>
      <w:pPr>
        <w:keepNext w:val="0"/>
        <w:keepLines w:val="0"/>
        <w:pageBreakBefore w:val="0"/>
        <w:kinsoku/>
        <w:wordWrap/>
        <w:overflowPunct/>
        <w:topLinePunct w:val="0"/>
        <w:autoSpaceDE/>
        <w:autoSpaceDN/>
        <w:bidi w:val="0"/>
        <w:adjustRightInd/>
        <w:spacing w:line="360" w:lineRule="auto"/>
        <w:jc w:val="both"/>
        <w:textAlignment w:val="auto"/>
        <w:rPr>
          <w:rFonts w:hint="eastAsia" w:ascii="仿宋_GB2312" w:hAnsi="仿宋_GB2312" w:eastAsia="仿宋_GB2312" w:cs="仿宋_GB2312"/>
          <w:color w:val="000000" w:themeColor="text1"/>
          <w:sz w:val="32"/>
          <w:szCs w:val="32"/>
          <w:lang w:eastAsia="zh-CN"/>
        </w:rPr>
      </w:pPr>
    </w:p>
    <w:p>
      <w:pPr>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附件：</w:t>
      </w:r>
    </w:p>
    <w:p>
      <w:pPr>
        <w:keepNext w:val="0"/>
        <w:keepLines w:val="0"/>
        <w:pageBreakBefore w:val="0"/>
        <w:numPr>
          <w:ilvl w:val="0"/>
          <w:numId w:val="0"/>
        </w:numPr>
        <w:kinsoku/>
        <w:wordWrap/>
        <w:overflowPunct/>
        <w:topLinePunct w:val="0"/>
        <w:autoSpaceDE/>
        <w:autoSpaceDN/>
        <w:bidi w:val="0"/>
        <w:adjustRightInd/>
        <w:spacing w:line="360" w:lineRule="auto"/>
        <w:ind w:firstLine="960" w:firstLineChars="3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1.武义县2023年招聘中小学教师报名表</w:t>
      </w:r>
    </w:p>
    <w:p>
      <w:pPr>
        <w:keepNext w:val="0"/>
        <w:keepLines w:val="0"/>
        <w:pageBreakBefore w:val="0"/>
        <w:numPr>
          <w:ilvl w:val="0"/>
          <w:numId w:val="0"/>
        </w:numPr>
        <w:kinsoku/>
        <w:wordWrap/>
        <w:overflowPunct/>
        <w:topLinePunct w:val="0"/>
        <w:autoSpaceDE/>
        <w:autoSpaceDN/>
        <w:bidi w:val="0"/>
        <w:adjustRightInd/>
        <w:spacing w:line="360" w:lineRule="auto"/>
        <w:ind w:firstLine="960" w:firstLineChars="300"/>
        <w:jc w:val="both"/>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w:t>
      </w:r>
      <w:r>
        <w:rPr>
          <w:rFonts w:hint="eastAsia" w:ascii="仿宋" w:hAnsi="仿宋" w:eastAsia="仿宋" w:cs="仿宋"/>
          <w:color w:val="000000"/>
          <w:sz w:val="32"/>
          <w:szCs w:val="32"/>
          <w:shd w:val="clear" w:color="auto" w:fill="FFFFFF"/>
          <w:lang w:val="en-US" w:eastAsia="zh-CN" w:bidi="ar-SA"/>
        </w:rPr>
        <w:t>相应高校名单</w:t>
      </w:r>
    </w:p>
    <w:p>
      <w:pPr>
        <w:keepNext w:val="0"/>
        <w:keepLines w:val="0"/>
        <w:pageBreakBefore w:val="0"/>
        <w:kinsoku/>
        <w:wordWrap/>
        <w:overflowPunct/>
        <w:topLinePunct w:val="0"/>
        <w:autoSpaceDE/>
        <w:autoSpaceDN/>
        <w:bidi w:val="0"/>
        <w:adjustRightInd/>
        <w:spacing w:line="360" w:lineRule="auto"/>
        <w:jc w:val="both"/>
        <w:textAlignment w:val="auto"/>
        <w:rPr>
          <w:rFonts w:hint="default" w:ascii="仿宋_GB2312" w:hAnsi="仿宋_GB2312" w:eastAsia="仿宋_GB2312" w:cs="仿宋_GB2312"/>
          <w:color w:val="000000" w:themeColor="text1"/>
          <w:sz w:val="32"/>
          <w:szCs w:val="32"/>
          <w:lang w:val="en-US" w:eastAsia="zh-CN"/>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000000" w:themeColor="text1"/>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000000" w:themeColor="text1"/>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武义县人力资源和社会保障局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武义县教育局</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u w:val="none"/>
          <w:lang w:val="en-US" w:eastAsia="zh-CN"/>
        </w:rPr>
        <w:t>11</w:t>
      </w:r>
      <w:r>
        <w:rPr>
          <w:rFonts w:hint="eastAsia" w:ascii="仿宋_GB2312" w:hAnsi="仿宋_GB2312" w:eastAsia="仿宋_GB2312" w:cs="仿宋_GB2312"/>
          <w:color w:val="000000" w:themeColor="text1"/>
          <w:sz w:val="32"/>
          <w:szCs w:val="32"/>
        </w:rPr>
        <w:t>日</w:t>
      </w: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eastAsia="zh-CN"/>
        </w:rPr>
        <w:t>附件</w:t>
      </w:r>
      <w:r>
        <w:rPr>
          <w:rFonts w:hint="eastAsia" w:ascii="仿宋_GB2312" w:hAnsi="仿宋_GB2312" w:eastAsia="仿宋_GB2312" w:cs="仿宋_GB2312"/>
          <w:color w:val="000000" w:themeColor="text1"/>
          <w:kern w:val="0"/>
          <w:sz w:val="32"/>
          <w:szCs w:val="32"/>
          <w:lang w:val="en-US" w:eastAsia="zh-CN"/>
        </w:rPr>
        <w:t>1</w:t>
      </w:r>
    </w:p>
    <w:p>
      <w:pPr>
        <w:jc w:val="center"/>
        <w:rPr>
          <w:rFonts w:ascii="方正小标宋简体" w:hAnsi="方正小标宋简体" w:eastAsia="方正小标宋简体"/>
          <w:sz w:val="44"/>
        </w:rPr>
      </w:pPr>
      <w:r>
        <w:rPr>
          <w:rFonts w:hint="eastAsia" w:ascii="方正小标宋简体" w:hAnsi="方正小标宋简体" w:eastAsia="方正小标宋简体"/>
          <w:sz w:val="36"/>
          <w:szCs w:val="36"/>
        </w:rPr>
        <w:t>武义县</w:t>
      </w:r>
      <w:r>
        <w:rPr>
          <w:rFonts w:hint="eastAsia" w:ascii="方正小标宋简体" w:hAnsi="方正小标宋简体" w:eastAsia="方正小标宋简体"/>
          <w:sz w:val="36"/>
          <w:szCs w:val="36"/>
          <w:lang w:val="en-US" w:eastAsia="zh-CN"/>
        </w:rPr>
        <w:t>2023年</w:t>
      </w:r>
      <w:r>
        <w:rPr>
          <w:rFonts w:hint="eastAsia" w:ascii="方正小标宋简体" w:hAnsi="方正小标宋简体" w:eastAsia="方正小标宋简体"/>
          <w:sz w:val="36"/>
          <w:szCs w:val="36"/>
        </w:rPr>
        <w:t>招聘</w:t>
      </w:r>
      <w:r>
        <w:rPr>
          <w:rFonts w:hint="eastAsia" w:ascii="方正小标宋简体" w:hAnsi="方正小标宋简体" w:eastAsia="方正小标宋简体"/>
          <w:sz w:val="36"/>
          <w:szCs w:val="36"/>
          <w:lang w:eastAsia="zh-CN"/>
        </w:rPr>
        <w:t>中小学</w:t>
      </w:r>
      <w:r>
        <w:rPr>
          <w:rFonts w:hint="eastAsia" w:ascii="方正小标宋简体" w:hAnsi="方正小标宋简体" w:eastAsia="方正小标宋简体"/>
          <w:sz w:val="36"/>
          <w:szCs w:val="36"/>
        </w:rPr>
        <w:t>教师报名表</w:t>
      </w:r>
    </w:p>
    <w:tbl>
      <w:tblPr>
        <w:tblStyle w:val="9"/>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20"/>
        <w:gridCol w:w="268"/>
        <w:gridCol w:w="943"/>
        <w:gridCol w:w="271"/>
        <w:gridCol w:w="134"/>
        <w:gridCol w:w="137"/>
        <w:gridCol w:w="271"/>
        <w:gridCol w:w="271"/>
        <w:gridCol w:w="121"/>
        <w:gridCol w:w="150"/>
        <w:gridCol w:w="152"/>
        <w:gridCol w:w="119"/>
        <w:gridCol w:w="271"/>
        <w:gridCol w:w="29"/>
        <w:gridCol w:w="211"/>
        <w:gridCol w:w="302"/>
        <w:gridCol w:w="271"/>
        <w:gridCol w:w="271"/>
        <w:gridCol w:w="138"/>
        <w:gridCol w:w="133"/>
        <w:gridCol w:w="271"/>
        <w:gridCol w:w="149"/>
        <w:gridCol w:w="122"/>
        <w:gridCol w:w="163"/>
        <w:gridCol w:w="108"/>
        <w:gridCol w:w="271"/>
        <w:gridCol w:w="271"/>
        <w:gridCol w:w="341"/>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02" w:type="dxa"/>
            <w:vAlign w:val="center"/>
          </w:tcPr>
          <w:p>
            <w:pPr>
              <w:pStyle w:val="19"/>
              <w:jc w:val="center"/>
              <w:rPr>
                <w:szCs w:val="21"/>
              </w:rPr>
            </w:pPr>
            <w:r>
              <w:rPr>
                <w:rFonts w:hint="eastAsia"/>
                <w:szCs w:val="21"/>
              </w:rPr>
              <w:t>姓 名</w:t>
            </w:r>
          </w:p>
        </w:tc>
        <w:tc>
          <w:tcPr>
            <w:tcW w:w="1488" w:type="dxa"/>
            <w:gridSpan w:val="2"/>
            <w:vAlign w:val="center"/>
          </w:tcPr>
          <w:p>
            <w:pPr>
              <w:pStyle w:val="19"/>
              <w:jc w:val="center"/>
              <w:rPr>
                <w:szCs w:val="21"/>
              </w:rPr>
            </w:pPr>
          </w:p>
        </w:tc>
        <w:tc>
          <w:tcPr>
            <w:tcW w:w="943" w:type="dxa"/>
            <w:vAlign w:val="center"/>
          </w:tcPr>
          <w:p>
            <w:pPr>
              <w:pStyle w:val="19"/>
              <w:jc w:val="center"/>
              <w:rPr>
                <w:szCs w:val="21"/>
              </w:rPr>
            </w:pPr>
            <w:r>
              <w:rPr>
                <w:rFonts w:hint="eastAsia"/>
                <w:szCs w:val="21"/>
              </w:rPr>
              <w:t>身  份</w:t>
            </w:r>
          </w:p>
          <w:p>
            <w:pPr>
              <w:pStyle w:val="19"/>
              <w:jc w:val="center"/>
              <w:rPr>
                <w:szCs w:val="21"/>
              </w:rPr>
            </w:pPr>
            <w:r>
              <w:rPr>
                <w:rFonts w:hint="eastAsia"/>
                <w:szCs w:val="21"/>
              </w:rPr>
              <w:t>证  号</w:t>
            </w:r>
          </w:p>
        </w:tc>
        <w:tc>
          <w:tcPr>
            <w:tcW w:w="271" w:type="dxa"/>
            <w:vAlign w:val="center"/>
          </w:tcPr>
          <w:p>
            <w:pPr>
              <w:pStyle w:val="19"/>
              <w:jc w:val="center"/>
              <w:rPr>
                <w:szCs w:val="21"/>
              </w:rPr>
            </w:pPr>
          </w:p>
        </w:tc>
        <w:tc>
          <w:tcPr>
            <w:tcW w:w="271" w:type="dxa"/>
            <w:gridSpan w:val="2"/>
            <w:vAlign w:val="center"/>
          </w:tcPr>
          <w:p>
            <w:pPr>
              <w:pStyle w:val="19"/>
              <w:jc w:val="center"/>
              <w:rPr>
                <w:szCs w:val="21"/>
              </w:rPr>
            </w:pPr>
          </w:p>
        </w:tc>
        <w:tc>
          <w:tcPr>
            <w:tcW w:w="271" w:type="dxa"/>
            <w:vAlign w:val="center"/>
          </w:tcPr>
          <w:p>
            <w:pPr>
              <w:pStyle w:val="19"/>
              <w:jc w:val="center"/>
              <w:rPr>
                <w:szCs w:val="21"/>
              </w:rPr>
            </w:pPr>
          </w:p>
        </w:tc>
        <w:tc>
          <w:tcPr>
            <w:tcW w:w="271" w:type="dxa"/>
            <w:vAlign w:val="center"/>
          </w:tcPr>
          <w:p>
            <w:pPr>
              <w:pStyle w:val="19"/>
              <w:jc w:val="both"/>
              <w:rPr>
                <w:szCs w:val="21"/>
              </w:rPr>
            </w:pPr>
          </w:p>
        </w:tc>
        <w:tc>
          <w:tcPr>
            <w:tcW w:w="271" w:type="dxa"/>
            <w:gridSpan w:val="2"/>
            <w:vAlign w:val="center"/>
          </w:tcPr>
          <w:p>
            <w:pPr>
              <w:pStyle w:val="19"/>
              <w:jc w:val="center"/>
              <w:rPr>
                <w:szCs w:val="21"/>
              </w:rPr>
            </w:pPr>
          </w:p>
        </w:tc>
        <w:tc>
          <w:tcPr>
            <w:tcW w:w="271" w:type="dxa"/>
            <w:gridSpan w:val="2"/>
            <w:vAlign w:val="center"/>
          </w:tcPr>
          <w:p>
            <w:pPr>
              <w:pStyle w:val="19"/>
              <w:jc w:val="center"/>
              <w:rPr>
                <w:szCs w:val="21"/>
              </w:rPr>
            </w:pPr>
          </w:p>
        </w:tc>
        <w:tc>
          <w:tcPr>
            <w:tcW w:w="271" w:type="dxa"/>
            <w:vAlign w:val="center"/>
          </w:tcPr>
          <w:p>
            <w:pPr>
              <w:pStyle w:val="19"/>
              <w:jc w:val="center"/>
              <w:rPr>
                <w:szCs w:val="21"/>
              </w:rPr>
            </w:pPr>
          </w:p>
        </w:tc>
        <w:tc>
          <w:tcPr>
            <w:tcW w:w="240" w:type="dxa"/>
            <w:gridSpan w:val="2"/>
            <w:vAlign w:val="center"/>
          </w:tcPr>
          <w:p>
            <w:pPr>
              <w:pStyle w:val="19"/>
              <w:jc w:val="center"/>
              <w:rPr>
                <w:szCs w:val="21"/>
              </w:rPr>
            </w:pPr>
          </w:p>
        </w:tc>
        <w:tc>
          <w:tcPr>
            <w:tcW w:w="302" w:type="dxa"/>
            <w:vAlign w:val="center"/>
          </w:tcPr>
          <w:p>
            <w:pPr>
              <w:pStyle w:val="19"/>
              <w:jc w:val="center"/>
              <w:rPr>
                <w:szCs w:val="21"/>
              </w:rPr>
            </w:pPr>
          </w:p>
        </w:tc>
        <w:tc>
          <w:tcPr>
            <w:tcW w:w="271" w:type="dxa"/>
            <w:vAlign w:val="center"/>
          </w:tcPr>
          <w:p>
            <w:pPr>
              <w:pStyle w:val="19"/>
              <w:jc w:val="center"/>
              <w:rPr>
                <w:szCs w:val="21"/>
              </w:rPr>
            </w:pPr>
          </w:p>
        </w:tc>
        <w:tc>
          <w:tcPr>
            <w:tcW w:w="271" w:type="dxa"/>
            <w:vAlign w:val="center"/>
          </w:tcPr>
          <w:p>
            <w:pPr>
              <w:pStyle w:val="19"/>
              <w:jc w:val="center"/>
              <w:rPr>
                <w:szCs w:val="21"/>
              </w:rPr>
            </w:pPr>
          </w:p>
        </w:tc>
        <w:tc>
          <w:tcPr>
            <w:tcW w:w="271" w:type="dxa"/>
            <w:gridSpan w:val="2"/>
            <w:vAlign w:val="center"/>
          </w:tcPr>
          <w:p>
            <w:pPr>
              <w:pStyle w:val="19"/>
              <w:jc w:val="center"/>
              <w:rPr>
                <w:szCs w:val="21"/>
              </w:rPr>
            </w:pPr>
          </w:p>
        </w:tc>
        <w:tc>
          <w:tcPr>
            <w:tcW w:w="271" w:type="dxa"/>
            <w:vAlign w:val="center"/>
          </w:tcPr>
          <w:p>
            <w:pPr>
              <w:pStyle w:val="19"/>
              <w:jc w:val="center"/>
              <w:rPr>
                <w:szCs w:val="21"/>
              </w:rPr>
            </w:pPr>
          </w:p>
        </w:tc>
        <w:tc>
          <w:tcPr>
            <w:tcW w:w="271" w:type="dxa"/>
            <w:gridSpan w:val="2"/>
            <w:vAlign w:val="center"/>
          </w:tcPr>
          <w:p>
            <w:pPr>
              <w:pStyle w:val="19"/>
              <w:jc w:val="center"/>
              <w:rPr>
                <w:szCs w:val="21"/>
              </w:rPr>
            </w:pPr>
          </w:p>
        </w:tc>
        <w:tc>
          <w:tcPr>
            <w:tcW w:w="271" w:type="dxa"/>
            <w:gridSpan w:val="2"/>
            <w:vAlign w:val="center"/>
          </w:tcPr>
          <w:p>
            <w:pPr>
              <w:pStyle w:val="19"/>
              <w:jc w:val="center"/>
              <w:rPr>
                <w:szCs w:val="21"/>
              </w:rPr>
            </w:pPr>
          </w:p>
        </w:tc>
        <w:tc>
          <w:tcPr>
            <w:tcW w:w="271" w:type="dxa"/>
            <w:vAlign w:val="center"/>
          </w:tcPr>
          <w:p>
            <w:pPr>
              <w:pStyle w:val="19"/>
              <w:jc w:val="center"/>
              <w:rPr>
                <w:szCs w:val="21"/>
              </w:rPr>
            </w:pPr>
          </w:p>
        </w:tc>
        <w:tc>
          <w:tcPr>
            <w:tcW w:w="271" w:type="dxa"/>
            <w:vAlign w:val="center"/>
          </w:tcPr>
          <w:p>
            <w:pPr>
              <w:pStyle w:val="19"/>
              <w:jc w:val="center"/>
              <w:rPr>
                <w:szCs w:val="21"/>
              </w:rPr>
            </w:pPr>
          </w:p>
        </w:tc>
        <w:tc>
          <w:tcPr>
            <w:tcW w:w="341" w:type="dxa"/>
            <w:vAlign w:val="center"/>
          </w:tcPr>
          <w:p>
            <w:pPr>
              <w:pStyle w:val="19"/>
              <w:jc w:val="center"/>
              <w:rPr>
                <w:szCs w:val="21"/>
              </w:rPr>
            </w:pPr>
          </w:p>
        </w:tc>
        <w:tc>
          <w:tcPr>
            <w:tcW w:w="1461" w:type="dxa"/>
            <w:vMerge w:val="restart"/>
            <w:vAlign w:val="center"/>
          </w:tcPr>
          <w:p>
            <w:pPr>
              <w:pStyle w:val="19"/>
              <w:jc w:val="center"/>
              <w:rPr>
                <w:rFonts w:hint="eastAsia" w:eastAsia="宋体"/>
                <w:szCs w:val="21"/>
                <w:lang w:val="en-US" w:eastAsia="zh-CN"/>
              </w:rPr>
            </w:pPr>
            <w:r>
              <w:rPr>
                <w:rFonts w:hint="eastAsia"/>
                <w:szCs w:val="21"/>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02" w:type="dxa"/>
            <w:vAlign w:val="center"/>
          </w:tcPr>
          <w:p>
            <w:pPr>
              <w:pStyle w:val="19"/>
              <w:jc w:val="center"/>
              <w:rPr>
                <w:szCs w:val="21"/>
              </w:rPr>
            </w:pPr>
            <w:r>
              <w:rPr>
                <w:rFonts w:hint="eastAsia"/>
                <w:szCs w:val="21"/>
              </w:rPr>
              <w:t>性 别</w:t>
            </w:r>
          </w:p>
        </w:tc>
        <w:tc>
          <w:tcPr>
            <w:tcW w:w="1488" w:type="dxa"/>
            <w:gridSpan w:val="2"/>
            <w:vAlign w:val="center"/>
          </w:tcPr>
          <w:p>
            <w:pPr>
              <w:pStyle w:val="19"/>
              <w:jc w:val="center"/>
              <w:rPr>
                <w:szCs w:val="21"/>
              </w:rPr>
            </w:pPr>
          </w:p>
        </w:tc>
        <w:tc>
          <w:tcPr>
            <w:tcW w:w="943" w:type="dxa"/>
            <w:vAlign w:val="center"/>
          </w:tcPr>
          <w:p>
            <w:pPr>
              <w:pStyle w:val="19"/>
              <w:jc w:val="center"/>
              <w:rPr>
                <w:szCs w:val="21"/>
              </w:rPr>
            </w:pPr>
            <w:r>
              <w:rPr>
                <w:rFonts w:hint="eastAsia"/>
                <w:szCs w:val="21"/>
              </w:rPr>
              <w:t>民  族</w:t>
            </w:r>
          </w:p>
        </w:tc>
        <w:tc>
          <w:tcPr>
            <w:tcW w:w="1205" w:type="dxa"/>
            <w:gridSpan w:val="6"/>
            <w:vAlign w:val="center"/>
          </w:tcPr>
          <w:p>
            <w:pPr>
              <w:pStyle w:val="19"/>
              <w:jc w:val="center"/>
              <w:rPr>
                <w:szCs w:val="21"/>
              </w:rPr>
            </w:pPr>
          </w:p>
        </w:tc>
        <w:tc>
          <w:tcPr>
            <w:tcW w:w="721" w:type="dxa"/>
            <w:gridSpan w:val="5"/>
            <w:vAlign w:val="center"/>
          </w:tcPr>
          <w:p>
            <w:pPr>
              <w:pStyle w:val="19"/>
              <w:jc w:val="center"/>
              <w:rPr>
                <w:szCs w:val="21"/>
              </w:rPr>
            </w:pPr>
            <w:r>
              <w:rPr>
                <w:rFonts w:hint="eastAsia"/>
                <w:szCs w:val="21"/>
              </w:rPr>
              <w:t>健康</w:t>
            </w:r>
          </w:p>
          <w:p>
            <w:pPr>
              <w:pStyle w:val="19"/>
              <w:jc w:val="center"/>
              <w:rPr>
                <w:szCs w:val="21"/>
              </w:rPr>
            </w:pPr>
            <w:r>
              <w:rPr>
                <w:rFonts w:hint="eastAsia"/>
                <w:szCs w:val="21"/>
              </w:rPr>
              <w:t>状况</w:t>
            </w:r>
          </w:p>
        </w:tc>
        <w:tc>
          <w:tcPr>
            <w:tcW w:w="1193" w:type="dxa"/>
            <w:gridSpan w:val="5"/>
            <w:vAlign w:val="center"/>
          </w:tcPr>
          <w:p>
            <w:pPr>
              <w:pStyle w:val="19"/>
              <w:jc w:val="center"/>
              <w:rPr>
                <w:szCs w:val="21"/>
              </w:rPr>
            </w:pPr>
          </w:p>
        </w:tc>
        <w:tc>
          <w:tcPr>
            <w:tcW w:w="838" w:type="dxa"/>
            <w:gridSpan w:val="5"/>
            <w:vAlign w:val="center"/>
          </w:tcPr>
          <w:p>
            <w:pPr>
              <w:pStyle w:val="19"/>
              <w:jc w:val="center"/>
              <w:rPr>
                <w:szCs w:val="21"/>
              </w:rPr>
            </w:pPr>
            <w:r>
              <w:rPr>
                <w:rFonts w:hint="eastAsia"/>
                <w:szCs w:val="21"/>
              </w:rPr>
              <w:t>政治</w:t>
            </w:r>
          </w:p>
          <w:p>
            <w:pPr>
              <w:pStyle w:val="19"/>
              <w:jc w:val="center"/>
              <w:rPr>
                <w:szCs w:val="21"/>
              </w:rPr>
            </w:pPr>
            <w:r>
              <w:rPr>
                <w:rFonts w:hint="eastAsia"/>
                <w:szCs w:val="21"/>
              </w:rPr>
              <w:t>面貌</w:t>
            </w:r>
          </w:p>
        </w:tc>
        <w:tc>
          <w:tcPr>
            <w:tcW w:w="991" w:type="dxa"/>
            <w:gridSpan w:val="4"/>
            <w:vAlign w:val="center"/>
          </w:tcPr>
          <w:p>
            <w:pPr>
              <w:pStyle w:val="19"/>
              <w:jc w:val="center"/>
              <w:rPr>
                <w:szCs w:val="21"/>
              </w:rPr>
            </w:pPr>
          </w:p>
        </w:tc>
        <w:tc>
          <w:tcPr>
            <w:tcW w:w="1461" w:type="dxa"/>
            <w:vMerge w:val="continue"/>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02" w:type="dxa"/>
            <w:vAlign w:val="center"/>
          </w:tcPr>
          <w:p>
            <w:pPr>
              <w:pStyle w:val="19"/>
              <w:jc w:val="center"/>
              <w:rPr>
                <w:szCs w:val="21"/>
              </w:rPr>
            </w:pPr>
            <w:r>
              <w:rPr>
                <w:rFonts w:hint="eastAsia"/>
                <w:szCs w:val="21"/>
              </w:rPr>
              <w:t>学 历</w:t>
            </w:r>
          </w:p>
        </w:tc>
        <w:tc>
          <w:tcPr>
            <w:tcW w:w="1488" w:type="dxa"/>
            <w:gridSpan w:val="2"/>
            <w:vAlign w:val="center"/>
          </w:tcPr>
          <w:p>
            <w:pPr>
              <w:pStyle w:val="19"/>
              <w:jc w:val="center"/>
              <w:rPr>
                <w:szCs w:val="21"/>
              </w:rPr>
            </w:pPr>
          </w:p>
        </w:tc>
        <w:tc>
          <w:tcPr>
            <w:tcW w:w="2148" w:type="dxa"/>
            <w:gridSpan w:val="7"/>
            <w:vAlign w:val="center"/>
          </w:tcPr>
          <w:p>
            <w:pPr>
              <w:pStyle w:val="19"/>
              <w:jc w:val="center"/>
              <w:rPr>
                <w:szCs w:val="21"/>
              </w:rPr>
            </w:pPr>
            <w:r>
              <w:rPr>
                <w:rFonts w:hint="eastAsia"/>
                <w:szCs w:val="21"/>
              </w:rPr>
              <w:t>报考学段学科</w:t>
            </w:r>
          </w:p>
        </w:tc>
        <w:tc>
          <w:tcPr>
            <w:tcW w:w="3743" w:type="dxa"/>
            <w:gridSpan w:val="19"/>
            <w:vAlign w:val="center"/>
          </w:tcPr>
          <w:p>
            <w:pPr>
              <w:pStyle w:val="19"/>
              <w:jc w:val="center"/>
              <w:rPr>
                <w:szCs w:val="21"/>
              </w:rPr>
            </w:pPr>
          </w:p>
        </w:tc>
        <w:tc>
          <w:tcPr>
            <w:tcW w:w="1461" w:type="dxa"/>
            <w:vMerge w:val="continue"/>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90" w:type="dxa"/>
            <w:gridSpan w:val="3"/>
            <w:vAlign w:val="center"/>
          </w:tcPr>
          <w:p>
            <w:pPr>
              <w:pStyle w:val="19"/>
              <w:jc w:val="center"/>
              <w:rPr>
                <w:szCs w:val="21"/>
              </w:rPr>
            </w:pPr>
            <w:r>
              <w:rPr>
                <w:rFonts w:hint="eastAsia"/>
                <w:szCs w:val="21"/>
                <w:lang w:eastAsia="zh-CN"/>
              </w:rPr>
              <w:t>户籍所在地</w:t>
            </w:r>
          </w:p>
        </w:tc>
        <w:tc>
          <w:tcPr>
            <w:tcW w:w="4615" w:type="dxa"/>
            <w:gridSpan w:val="20"/>
            <w:vAlign w:val="center"/>
          </w:tcPr>
          <w:p>
            <w:pPr>
              <w:pStyle w:val="19"/>
              <w:jc w:val="center"/>
              <w:rPr>
                <w:szCs w:val="21"/>
              </w:rPr>
            </w:pPr>
          </w:p>
        </w:tc>
        <w:tc>
          <w:tcPr>
            <w:tcW w:w="1276" w:type="dxa"/>
            <w:gridSpan w:val="6"/>
            <w:vAlign w:val="center"/>
          </w:tcPr>
          <w:p>
            <w:pPr>
              <w:pStyle w:val="19"/>
              <w:jc w:val="center"/>
              <w:rPr>
                <w:rFonts w:hint="eastAsia" w:eastAsia="宋体"/>
                <w:szCs w:val="21"/>
                <w:lang w:eastAsia="zh-CN"/>
              </w:rPr>
            </w:pPr>
            <w:r>
              <w:rPr>
                <w:rFonts w:hint="eastAsia"/>
                <w:szCs w:val="21"/>
              </w:rPr>
              <w:t>家庭住址</w:t>
            </w:r>
          </w:p>
        </w:tc>
        <w:tc>
          <w:tcPr>
            <w:tcW w:w="1461" w:type="dxa"/>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02" w:type="dxa"/>
            <w:vMerge w:val="restart"/>
            <w:vAlign w:val="center"/>
          </w:tcPr>
          <w:p>
            <w:pPr>
              <w:pStyle w:val="19"/>
              <w:jc w:val="center"/>
              <w:rPr>
                <w:szCs w:val="21"/>
              </w:rPr>
            </w:pPr>
            <w:r>
              <w:rPr>
                <w:rFonts w:hint="eastAsia"/>
                <w:szCs w:val="21"/>
              </w:rPr>
              <w:t>大学阶段信息</w:t>
            </w:r>
          </w:p>
        </w:tc>
        <w:tc>
          <w:tcPr>
            <w:tcW w:w="1488" w:type="dxa"/>
            <w:gridSpan w:val="2"/>
            <w:vAlign w:val="center"/>
          </w:tcPr>
          <w:p>
            <w:pPr>
              <w:pStyle w:val="19"/>
              <w:spacing w:line="280" w:lineRule="exact"/>
              <w:jc w:val="center"/>
              <w:rPr>
                <w:szCs w:val="21"/>
              </w:rPr>
            </w:pPr>
            <w:r>
              <w:rPr>
                <w:rFonts w:hint="eastAsia"/>
                <w:szCs w:val="21"/>
              </w:rPr>
              <w:t>就读院校  及专业</w:t>
            </w:r>
          </w:p>
        </w:tc>
        <w:tc>
          <w:tcPr>
            <w:tcW w:w="3080" w:type="dxa"/>
            <w:gridSpan w:val="13"/>
            <w:vAlign w:val="center"/>
          </w:tcPr>
          <w:p>
            <w:pPr>
              <w:pStyle w:val="19"/>
              <w:spacing w:line="280" w:lineRule="exact"/>
              <w:jc w:val="center"/>
              <w:rPr>
                <w:szCs w:val="21"/>
              </w:rPr>
            </w:pPr>
          </w:p>
        </w:tc>
        <w:tc>
          <w:tcPr>
            <w:tcW w:w="1535" w:type="dxa"/>
            <w:gridSpan w:val="7"/>
            <w:vAlign w:val="center"/>
          </w:tcPr>
          <w:p>
            <w:pPr>
              <w:pStyle w:val="19"/>
              <w:spacing w:line="280" w:lineRule="exact"/>
              <w:jc w:val="center"/>
              <w:rPr>
                <w:szCs w:val="21"/>
              </w:rPr>
            </w:pPr>
            <w:r>
              <w:rPr>
                <w:rFonts w:hint="eastAsia"/>
                <w:szCs w:val="21"/>
              </w:rPr>
              <w:t>最高学历</w:t>
            </w:r>
          </w:p>
        </w:tc>
        <w:tc>
          <w:tcPr>
            <w:tcW w:w="2737" w:type="dxa"/>
            <w:gridSpan w:val="7"/>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02" w:type="dxa"/>
            <w:vMerge w:val="continue"/>
            <w:vAlign w:val="center"/>
          </w:tcPr>
          <w:p>
            <w:pPr>
              <w:pStyle w:val="19"/>
              <w:jc w:val="center"/>
              <w:rPr>
                <w:szCs w:val="21"/>
              </w:rPr>
            </w:pPr>
          </w:p>
        </w:tc>
        <w:tc>
          <w:tcPr>
            <w:tcW w:w="1488" w:type="dxa"/>
            <w:gridSpan w:val="2"/>
            <w:vAlign w:val="center"/>
          </w:tcPr>
          <w:p>
            <w:pPr>
              <w:pStyle w:val="19"/>
              <w:spacing w:line="280" w:lineRule="exact"/>
              <w:jc w:val="center"/>
              <w:rPr>
                <w:szCs w:val="21"/>
              </w:rPr>
            </w:pPr>
            <w:r>
              <w:rPr>
                <w:rFonts w:hint="eastAsia"/>
                <w:szCs w:val="21"/>
              </w:rPr>
              <w:t>担任职务</w:t>
            </w:r>
          </w:p>
        </w:tc>
        <w:tc>
          <w:tcPr>
            <w:tcW w:w="3080" w:type="dxa"/>
            <w:gridSpan w:val="13"/>
            <w:vAlign w:val="center"/>
          </w:tcPr>
          <w:p>
            <w:pPr>
              <w:pStyle w:val="19"/>
              <w:spacing w:line="280" w:lineRule="exact"/>
              <w:jc w:val="center"/>
              <w:rPr>
                <w:szCs w:val="21"/>
              </w:rPr>
            </w:pPr>
          </w:p>
        </w:tc>
        <w:tc>
          <w:tcPr>
            <w:tcW w:w="1535" w:type="dxa"/>
            <w:gridSpan w:val="7"/>
            <w:vAlign w:val="center"/>
          </w:tcPr>
          <w:p>
            <w:pPr>
              <w:pStyle w:val="19"/>
              <w:spacing w:line="280" w:lineRule="exact"/>
              <w:jc w:val="center"/>
              <w:rPr>
                <w:szCs w:val="21"/>
              </w:rPr>
            </w:pPr>
            <w:r>
              <w:rPr>
                <w:rFonts w:hint="eastAsia"/>
                <w:szCs w:val="21"/>
              </w:rPr>
              <w:t xml:space="preserve">学业成绩 </w:t>
            </w:r>
          </w:p>
          <w:p>
            <w:pPr>
              <w:pStyle w:val="19"/>
              <w:spacing w:line="280" w:lineRule="exact"/>
              <w:jc w:val="center"/>
              <w:rPr>
                <w:szCs w:val="21"/>
              </w:rPr>
            </w:pPr>
            <w:r>
              <w:rPr>
                <w:rFonts w:hint="eastAsia"/>
                <w:szCs w:val="21"/>
              </w:rPr>
              <w:t>（专业排名）</w:t>
            </w:r>
          </w:p>
        </w:tc>
        <w:tc>
          <w:tcPr>
            <w:tcW w:w="2737" w:type="dxa"/>
            <w:gridSpan w:val="7"/>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02" w:type="dxa"/>
            <w:vMerge w:val="continue"/>
            <w:vAlign w:val="center"/>
          </w:tcPr>
          <w:p>
            <w:pPr>
              <w:pStyle w:val="19"/>
              <w:jc w:val="center"/>
              <w:rPr>
                <w:szCs w:val="21"/>
              </w:rPr>
            </w:pPr>
          </w:p>
        </w:tc>
        <w:tc>
          <w:tcPr>
            <w:tcW w:w="1488" w:type="dxa"/>
            <w:gridSpan w:val="2"/>
            <w:vAlign w:val="center"/>
          </w:tcPr>
          <w:p>
            <w:pPr>
              <w:pStyle w:val="19"/>
              <w:jc w:val="center"/>
              <w:rPr>
                <w:rFonts w:hint="eastAsia" w:eastAsia="宋体"/>
                <w:szCs w:val="21"/>
                <w:lang w:eastAsia="zh-CN"/>
              </w:rPr>
            </w:pPr>
            <w:r>
              <w:rPr>
                <w:rFonts w:hint="eastAsia"/>
                <w:szCs w:val="21"/>
              </w:rPr>
              <w:t>曾获荣誉</w:t>
            </w:r>
            <w:r>
              <w:rPr>
                <w:rFonts w:hint="eastAsia"/>
                <w:szCs w:val="21"/>
                <w:lang w:eastAsia="zh-CN"/>
              </w:rPr>
              <w:t>、奖学金</w:t>
            </w:r>
          </w:p>
        </w:tc>
        <w:tc>
          <w:tcPr>
            <w:tcW w:w="7352" w:type="dxa"/>
            <w:gridSpan w:val="27"/>
            <w:vAlign w:val="center"/>
          </w:tcPr>
          <w:p>
            <w:pPr>
              <w:pStyle w:val="19"/>
              <w:jc w:val="left"/>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02" w:type="dxa"/>
            <w:vMerge w:val="restart"/>
            <w:vAlign w:val="center"/>
          </w:tcPr>
          <w:p>
            <w:pPr>
              <w:pStyle w:val="19"/>
              <w:jc w:val="center"/>
              <w:rPr>
                <w:szCs w:val="21"/>
              </w:rPr>
            </w:pPr>
            <w:r>
              <w:rPr>
                <w:rFonts w:hint="eastAsia"/>
                <w:szCs w:val="21"/>
              </w:rPr>
              <w:t>中学阶段信息</w:t>
            </w:r>
          </w:p>
        </w:tc>
        <w:tc>
          <w:tcPr>
            <w:tcW w:w="1488" w:type="dxa"/>
            <w:gridSpan w:val="2"/>
            <w:vAlign w:val="center"/>
          </w:tcPr>
          <w:p>
            <w:pPr>
              <w:pStyle w:val="19"/>
              <w:jc w:val="center"/>
              <w:rPr>
                <w:szCs w:val="21"/>
              </w:rPr>
            </w:pPr>
            <w:r>
              <w:rPr>
                <w:rFonts w:hint="eastAsia"/>
                <w:szCs w:val="21"/>
              </w:rPr>
              <w:t>高中毕业学校</w:t>
            </w:r>
          </w:p>
        </w:tc>
        <w:tc>
          <w:tcPr>
            <w:tcW w:w="7352" w:type="dxa"/>
            <w:gridSpan w:val="27"/>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02" w:type="dxa"/>
            <w:vMerge w:val="continue"/>
            <w:vAlign w:val="center"/>
          </w:tcPr>
          <w:p>
            <w:pPr>
              <w:pStyle w:val="19"/>
              <w:jc w:val="center"/>
              <w:rPr>
                <w:szCs w:val="21"/>
              </w:rPr>
            </w:pPr>
          </w:p>
        </w:tc>
        <w:tc>
          <w:tcPr>
            <w:tcW w:w="1488" w:type="dxa"/>
            <w:gridSpan w:val="2"/>
            <w:vAlign w:val="center"/>
          </w:tcPr>
          <w:p>
            <w:pPr>
              <w:pStyle w:val="19"/>
              <w:jc w:val="center"/>
              <w:rPr>
                <w:szCs w:val="21"/>
              </w:rPr>
            </w:pPr>
            <w:r>
              <w:rPr>
                <w:rFonts w:hint="eastAsia"/>
                <w:szCs w:val="21"/>
              </w:rPr>
              <w:t>毕业时间</w:t>
            </w:r>
          </w:p>
        </w:tc>
        <w:tc>
          <w:tcPr>
            <w:tcW w:w="2450" w:type="dxa"/>
            <w:gridSpan w:val="9"/>
            <w:vAlign w:val="center"/>
          </w:tcPr>
          <w:p>
            <w:pPr>
              <w:pStyle w:val="19"/>
              <w:jc w:val="center"/>
              <w:rPr>
                <w:szCs w:val="21"/>
              </w:rPr>
            </w:pPr>
          </w:p>
        </w:tc>
        <w:tc>
          <w:tcPr>
            <w:tcW w:w="2450" w:type="dxa"/>
            <w:gridSpan w:val="13"/>
            <w:vAlign w:val="center"/>
          </w:tcPr>
          <w:p>
            <w:pPr>
              <w:pStyle w:val="19"/>
              <w:jc w:val="center"/>
              <w:rPr>
                <w:szCs w:val="21"/>
              </w:rPr>
            </w:pPr>
            <w:r>
              <w:rPr>
                <w:rFonts w:hint="eastAsia"/>
                <w:szCs w:val="21"/>
              </w:rPr>
              <w:t>高考成绩</w:t>
            </w:r>
          </w:p>
        </w:tc>
        <w:tc>
          <w:tcPr>
            <w:tcW w:w="2452" w:type="dxa"/>
            <w:gridSpan w:val="5"/>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2290" w:type="dxa"/>
            <w:gridSpan w:val="3"/>
            <w:vAlign w:val="center"/>
          </w:tcPr>
          <w:p>
            <w:pPr>
              <w:pStyle w:val="19"/>
              <w:jc w:val="center"/>
              <w:rPr>
                <w:rFonts w:hint="eastAsia"/>
                <w:szCs w:val="21"/>
              </w:rPr>
            </w:pPr>
            <w:r>
              <w:rPr>
                <w:rFonts w:hint="eastAsia"/>
                <w:szCs w:val="21"/>
                <w:lang w:eastAsia="zh-CN"/>
              </w:rPr>
              <w:t>教师资格证资格类别及任教学科</w:t>
            </w:r>
          </w:p>
        </w:tc>
        <w:tc>
          <w:tcPr>
            <w:tcW w:w="2450" w:type="dxa"/>
            <w:gridSpan w:val="9"/>
            <w:vAlign w:val="center"/>
          </w:tcPr>
          <w:p>
            <w:pPr>
              <w:pStyle w:val="19"/>
              <w:jc w:val="center"/>
              <w:rPr>
                <w:szCs w:val="21"/>
              </w:rPr>
            </w:pPr>
          </w:p>
        </w:tc>
        <w:tc>
          <w:tcPr>
            <w:tcW w:w="2450" w:type="dxa"/>
            <w:gridSpan w:val="13"/>
            <w:vAlign w:val="center"/>
          </w:tcPr>
          <w:p>
            <w:pPr>
              <w:pStyle w:val="19"/>
              <w:jc w:val="center"/>
              <w:rPr>
                <w:rFonts w:hint="eastAsia" w:eastAsia="宋体"/>
                <w:szCs w:val="21"/>
                <w:lang w:eastAsia="zh-CN"/>
              </w:rPr>
            </w:pPr>
            <w:r>
              <w:rPr>
                <w:rFonts w:hint="eastAsia"/>
                <w:sz w:val="18"/>
                <w:szCs w:val="18"/>
                <w:lang w:eastAsia="zh-CN"/>
              </w:rPr>
              <w:t>如无教师资格证是否具有</w:t>
            </w:r>
            <w:r>
              <w:rPr>
                <w:rFonts w:hint="eastAsia"/>
                <w:sz w:val="18"/>
                <w:szCs w:val="18"/>
                <w:lang w:val="en-US" w:eastAsia="zh-CN"/>
              </w:rPr>
              <w:t>《中小学教师资格考试合格证明》和相应等级普通话证书</w:t>
            </w:r>
          </w:p>
        </w:tc>
        <w:tc>
          <w:tcPr>
            <w:tcW w:w="2452" w:type="dxa"/>
            <w:gridSpan w:val="5"/>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290" w:type="dxa"/>
            <w:gridSpan w:val="3"/>
            <w:vAlign w:val="center"/>
          </w:tcPr>
          <w:p>
            <w:pPr>
              <w:pStyle w:val="19"/>
              <w:jc w:val="center"/>
              <w:rPr>
                <w:szCs w:val="21"/>
              </w:rPr>
            </w:pPr>
            <w:r>
              <w:rPr>
                <w:rFonts w:hint="eastAsia"/>
                <w:spacing w:val="-6"/>
                <w:szCs w:val="21"/>
                <w:lang w:eastAsia="zh-CN"/>
              </w:rPr>
              <w:t>本人联系</w:t>
            </w:r>
            <w:r>
              <w:rPr>
                <w:rFonts w:hint="eastAsia"/>
                <w:spacing w:val="-6"/>
                <w:szCs w:val="21"/>
              </w:rPr>
              <w:t>电话</w:t>
            </w:r>
            <w:r>
              <w:rPr>
                <w:rFonts w:hint="eastAsia"/>
                <w:spacing w:val="-6"/>
                <w:szCs w:val="21"/>
                <w:lang w:val="en-US" w:eastAsia="zh-CN"/>
              </w:rPr>
              <w:t>1（首选）</w:t>
            </w:r>
          </w:p>
        </w:tc>
        <w:tc>
          <w:tcPr>
            <w:tcW w:w="2450" w:type="dxa"/>
            <w:gridSpan w:val="9"/>
            <w:vAlign w:val="center"/>
          </w:tcPr>
          <w:p>
            <w:pPr>
              <w:pStyle w:val="19"/>
              <w:jc w:val="center"/>
              <w:rPr>
                <w:szCs w:val="21"/>
              </w:rPr>
            </w:pPr>
          </w:p>
        </w:tc>
        <w:tc>
          <w:tcPr>
            <w:tcW w:w="2450" w:type="dxa"/>
            <w:gridSpan w:val="13"/>
            <w:vAlign w:val="center"/>
          </w:tcPr>
          <w:p>
            <w:pPr>
              <w:pStyle w:val="19"/>
              <w:jc w:val="center"/>
              <w:rPr>
                <w:spacing w:val="-6"/>
                <w:szCs w:val="21"/>
              </w:rPr>
            </w:pPr>
            <w:r>
              <w:rPr>
                <w:rFonts w:hint="eastAsia"/>
                <w:spacing w:val="-6"/>
                <w:szCs w:val="21"/>
                <w:lang w:eastAsia="zh-CN"/>
              </w:rPr>
              <w:t>本人联系</w:t>
            </w:r>
            <w:r>
              <w:rPr>
                <w:rFonts w:hint="eastAsia"/>
                <w:spacing w:val="-6"/>
                <w:szCs w:val="21"/>
              </w:rPr>
              <w:t>电话</w:t>
            </w:r>
            <w:r>
              <w:rPr>
                <w:rFonts w:hint="eastAsia"/>
                <w:spacing w:val="-6"/>
                <w:szCs w:val="21"/>
                <w:lang w:val="en-US" w:eastAsia="zh-CN"/>
              </w:rPr>
              <w:t>2（备选）</w:t>
            </w:r>
          </w:p>
        </w:tc>
        <w:tc>
          <w:tcPr>
            <w:tcW w:w="2452" w:type="dxa"/>
            <w:gridSpan w:val="5"/>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02" w:type="dxa"/>
            <w:vAlign w:val="center"/>
          </w:tcPr>
          <w:p>
            <w:pPr>
              <w:pStyle w:val="19"/>
              <w:jc w:val="center"/>
              <w:rPr>
                <w:szCs w:val="21"/>
              </w:rPr>
            </w:pPr>
            <w:r>
              <w:rPr>
                <w:rFonts w:hint="eastAsia"/>
                <w:szCs w:val="21"/>
              </w:rPr>
              <w:t>个人</w:t>
            </w:r>
          </w:p>
          <w:p>
            <w:pPr>
              <w:pStyle w:val="19"/>
              <w:jc w:val="center"/>
              <w:rPr>
                <w:szCs w:val="21"/>
              </w:rPr>
            </w:pPr>
            <w:r>
              <w:rPr>
                <w:rFonts w:hint="eastAsia"/>
                <w:szCs w:val="21"/>
              </w:rPr>
              <w:t>简历</w:t>
            </w:r>
          </w:p>
        </w:tc>
        <w:tc>
          <w:tcPr>
            <w:tcW w:w="8840" w:type="dxa"/>
            <w:gridSpan w:val="29"/>
          </w:tcPr>
          <w:p>
            <w:pPr>
              <w:pStyle w:val="19"/>
              <w:jc w:val="left"/>
              <w:rPr>
                <w:szCs w:val="21"/>
              </w:rPr>
            </w:pPr>
          </w:p>
          <w:p>
            <w:pPr>
              <w:pStyle w:val="19"/>
              <w:jc w:val="left"/>
              <w:rPr>
                <w:szCs w:val="21"/>
              </w:rPr>
            </w:pPr>
            <w:r>
              <w:rPr>
                <w:rFonts w:hint="eastAsia"/>
                <w:szCs w:val="21"/>
                <w:lang w:eastAsia="zh-CN"/>
              </w:rPr>
              <w:t>（从高中开始填写）</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02" w:type="dxa"/>
            <w:vMerge w:val="restart"/>
            <w:vAlign w:val="center"/>
          </w:tcPr>
          <w:p>
            <w:pPr>
              <w:pStyle w:val="19"/>
              <w:jc w:val="center"/>
              <w:rPr>
                <w:szCs w:val="21"/>
              </w:rPr>
            </w:pPr>
            <w:r>
              <w:rPr>
                <w:rFonts w:hint="eastAsia"/>
                <w:szCs w:val="21"/>
              </w:rPr>
              <w:t>家庭主要成员</w:t>
            </w:r>
          </w:p>
        </w:tc>
        <w:tc>
          <w:tcPr>
            <w:tcW w:w="1220" w:type="dxa"/>
            <w:vAlign w:val="center"/>
          </w:tcPr>
          <w:p>
            <w:pPr>
              <w:pStyle w:val="19"/>
              <w:jc w:val="center"/>
              <w:rPr>
                <w:szCs w:val="21"/>
              </w:rPr>
            </w:pPr>
            <w:r>
              <w:rPr>
                <w:rFonts w:hint="eastAsia"/>
                <w:szCs w:val="21"/>
              </w:rPr>
              <w:t>姓名</w:t>
            </w:r>
          </w:p>
        </w:tc>
        <w:tc>
          <w:tcPr>
            <w:tcW w:w="1616" w:type="dxa"/>
            <w:gridSpan w:val="4"/>
            <w:vAlign w:val="center"/>
          </w:tcPr>
          <w:p>
            <w:pPr>
              <w:pStyle w:val="19"/>
              <w:jc w:val="center"/>
              <w:rPr>
                <w:szCs w:val="21"/>
              </w:rPr>
            </w:pPr>
            <w:r>
              <w:rPr>
                <w:rFonts w:hint="eastAsia"/>
                <w:szCs w:val="21"/>
              </w:rPr>
              <w:t>与本人的关系</w:t>
            </w:r>
          </w:p>
        </w:tc>
        <w:tc>
          <w:tcPr>
            <w:tcW w:w="6004" w:type="dxa"/>
            <w:gridSpan w:val="24"/>
            <w:vAlign w:val="center"/>
          </w:tcPr>
          <w:p>
            <w:pPr>
              <w:pStyle w:val="19"/>
              <w:jc w:val="center"/>
              <w:rPr>
                <w:szCs w:val="21"/>
              </w:rPr>
            </w:pPr>
            <w:r>
              <w:rPr>
                <w:rFonts w:hint="eastAsia"/>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02" w:type="dxa"/>
            <w:vMerge w:val="continue"/>
            <w:vAlign w:val="center"/>
          </w:tcPr>
          <w:p>
            <w:pPr>
              <w:pStyle w:val="19"/>
              <w:jc w:val="center"/>
              <w:rPr>
                <w:szCs w:val="21"/>
              </w:rPr>
            </w:pPr>
          </w:p>
        </w:tc>
        <w:tc>
          <w:tcPr>
            <w:tcW w:w="1220" w:type="dxa"/>
            <w:vAlign w:val="center"/>
          </w:tcPr>
          <w:p>
            <w:pPr>
              <w:pStyle w:val="19"/>
              <w:jc w:val="center"/>
              <w:rPr>
                <w:szCs w:val="21"/>
              </w:rPr>
            </w:pPr>
          </w:p>
        </w:tc>
        <w:tc>
          <w:tcPr>
            <w:tcW w:w="1616" w:type="dxa"/>
            <w:gridSpan w:val="4"/>
            <w:vAlign w:val="center"/>
          </w:tcPr>
          <w:p>
            <w:pPr>
              <w:pStyle w:val="19"/>
              <w:jc w:val="center"/>
              <w:rPr>
                <w:szCs w:val="21"/>
              </w:rPr>
            </w:pPr>
          </w:p>
        </w:tc>
        <w:tc>
          <w:tcPr>
            <w:tcW w:w="6004" w:type="dxa"/>
            <w:gridSpan w:val="24"/>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02" w:type="dxa"/>
            <w:vMerge w:val="continue"/>
            <w:vAlign w:val="center"/>
          </w:tcPr>
          <w:p>
            <w:pPr>
              <w:pStyle w:val="19"/>
              <w:jc w:val="center"/>
              <w:rPr>
                <w:szCs w:val="21"/>
              </w:rPr>
            </w:pPr>
          </w:p>
        </w:tc>
        <w:tc>
          <w:tcPr>
            <w:tcW w:w="1220" w:type="dxa"/>
            <w:vAlign w:val="center"/>
          </w:tcPr>
          <w:p>
            <w:pPr>
              <w:pStyle w:val="19"/>
              <w:jc w:val="center"/>
              <w:rPr>
                <w:szCs w:val="21"/>
              </w:rPr>
            </w:pPr>
          </w:p>
        </w:tc>
        <w:tc>
          <w:tcPr>
            <w:tcW w:w="1616" w:type="dxa"/>
            <w:gridSpan w:val="4"/>
            <w:vAlign w:val="center"/>
          </w:tcPr>
          <w:p>
            <w:pPr>
              <w:pStyle w:val="19"/>
              <w:jc w:val="center"/>
              <w:rPr>
                <w:szCs w:val="21"/>
              </w:rPr>
            </w:pPr>
          </w:p>
        </w:tc>
        <w:tc>
          <w:tcPr>
            <w:tcW w:w="6004" w:type="dxa"/>
            <w:gridSpan w:val="24"/>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02" w:type="dxa"/>
            <w:vMerge w:val="continue"/>
            <w:vAlign w:val="center"/>
          </w:tcPr>
          <w:p>
            <w:pPr>
              <w:pStyle w:val="19"/>
              <w:jc w:val="center"/>
              <w:rPr>
                <w:szCs w:val="21"/>
              </w:rPr>
            </w:pPr>
          </w:p>
        </w:tc>
        <w:tc>
          <w:tcPr>
            <w:tcW w:w="1220" w:type="dxa"/>
            <w:vAlign w:val="center"/>
          </w:tcPr>
          <w:p>
            <w:pPr>
              <w:pStyle w:val="19"/>
              <w:jc w:val="center"/>
              <w:rPr>
                <w:szCs w:val="21"/>
              </w:rPr>
            </w:pPr>
          </w:p>
        </w:tc>
        <w:tc>
          <w:tcPr>
            <w:tcW w:w="1616" w:type="dxa"/>
            <w:gridSpan w:val="4"/>
            <w:vAlign w:val="center"/>
          </w:tcPr>
          <w:p>
            <w:pPr>
              <w:pStyle w:val="19"/>
              <w:jc w:val="center"/>
              <w:rPr>
                <w:szCs w:val="21"/>
              </w:rPr>
            </w:pPr>
          </w:p>
        </w:tc>
        <w:tc>
          <w:tcPr>
            <w:tcW w:w="6004" w:type="dxa"/>
            <w:gridSpan w:val="24"/>
            <w:vAlign w:val="center"/>
          </w:tcPr>
          <w:p>
            <w:pPr>
              <w:pStyle w:val="1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802" w:type="dxa"/>
            <w:vAlign w:val="center"/>
          </w:tcPr>
          <w:p>
            <w:pPr>
              <w:pStyle w:val="19"/>
              <w:jc w:val="center"/>
              <w:rPr>
                <w:szCs w:val="21"/>
              </w:rPr>
            </w:pPr>
            <w:r>
              <w:rPr>
                <w:rFonts w:hint="eastAsia"/>
                <w:szCs w:val="21"/>
              </w:rPr>
              <w:t>审核</w:t>
            </w:r>
          </w:p>
          <w:p>
            <w:pPr>
              <w:pStyle w:val="19"/>
              <w:jc w:val="center"/>
              <w:rPr>
                <w:szCs w:val="21"/>
              </w:rPr>
            </w:pPr>
            <w:r>
              <w:rPr>
                <w:rFonts w:hint="eastAsia"/>
                <w:szCs w:val="21"/>
              </w:rPr>
              <w:t>意见</w:t>
            </w:r>
          </w:p>
        </w:tc>
        <w:tc>
          <w:tcPr>
            <w:tcW w:w="8840" w:type="dxa"/>
            <w:gridSpan w:val="29"/>
          </w:tcPr>
          <w:p>
            <w:pPr>
              <w:pStyle w:val="19"/>
              <w:rPr>
                <w:szCs w:val="21"/>
              </w:rPr>
            </w:pPr>
          </w:p>
          <w:p>
            <w:pPr>
              <w:pStyle w:val="19"/>
              <w:rPr>
                <w:szCs w:val="21"/>
              </w:rPr>
            </w:pPr>
          </w:p>
          <w:p>
            <w:pPr>
              <w:pStyle w:val="19"/>
              <w:wordWrap w:val="0"/>
              <w:jc w:val="right"/>
              <w:rPr>
                <w:szCs w:val="21"/>
              </w:rPr>
            </w:pPr>
            <w:r>
              <w:rPr>
                <w:rFonts w:hint="eastAsia"/>
                <w:szCs w:val="21"/>
              </w:rPr>
              <w:t xml:space="preserve"> 年    月     日    </w:t>
            </w:r>
          </w:p>
        </w:tc>
      </w:tr>
    </w:tbl>
    <w:p>
      <w:pPr>
        <w:rPr>
          <w:rFonts w:hint="eastAsia"/>
        </w:rPr>
      </w:pPr>
    </w:p>
    <w:p>
      <w:pPr>
        <w:rPr>
          <w:rFonts w:hint="eastAsia"/>
        </w:rPr>
      </w:pPr>
      <w:r>
        <w:rPr>
          <w:rFonts w:hint="eastAsia"/>
        </w:rPr>
        <w:t>本人</w:t>
      </w:r>
      <w:r>
        <w:rPr>
          <w:rFonts w:hint="eastAsia"/>
          <w:lang w:eastAsia="zh-CN"/>
        </w:rPr>
        <w:t>声明</w:t>
      </w:r>
      <w:r>
        <w:rPr>
          <w:rFonts w:hint="eastAsia"/>
        </w:rPr>
        <w:t>：上述填写内容真实。如有不实，本人愿承担相应的法律责任。</w:t>
      </w:r>
    </w:p>
    <w:p>
      <w:pPr>
        <w:rPr>
          <w:rFonts w:hint="eastAsia"/>
        </w:rPr>
      </w:pPr>
    </w:p>
    <w:p>
      <w:pPr>
        <w:jc w:val="right"/>
      </w:pPr>
      <w:r>
        <w:rPr>
          <w:rFonts w:hint="eastAsia"/>
        </w:rPr>
        <w:t xml:space="preserve">          申请人（签名）：</w:t>
      </w:r>
      <w:r>
        <w:rPr>
          <w:rFonts w:hint="eastAsia"/>
          <w:lang w:val="en-US" w:eastAsia="zh-CN"/>
        </w:rPr>
        <w:t xml:space="preserve">     </w:t>
      </w:r>
      <w:r>
        <w:rPr>
          <w:rFonts w:hint="eastAsia"/>
        </w:rPr>
        <w:t xml:space="preserve">       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 xml:space="preserve">附件2     </w:t>
      </w:r>
    </w:p>
    <w:p>
      <w:pPr>
        <w:keepNext w:val="0"/>
        <w:keepLines w:val="0"/>
        <w:pageBreakBefore w:val="0"/>
        <w:widowControl/>
        <w:shd w:val="clear" w:color="auto" w:fill="FFFFFF"/>
        <w:kinsoku/>
        <w:wordWrap/>
        <w:overflowPunct/>
        <w:topLinePunct w:val="0"/>
        <w:autoSpaceDE/>
        <w:autoSpaceDN/>
        <w:bidi w:val="0"/>
        <w:adjustRightInd/>
        <w:spacing w:line="360" w:lineRule="auto"/>
        <w:jc w:val="center"/>
        <w:textAlignment w:val="auto"/>
        <w:rPr>
          <w:rFonts w:hint="eastAsia" w:ascii="方正小标宋简体" w:hAnsi="方正小标宋简体" w:eastAsia="方正小标宋简体" w:cs="方正小标宋简体"/>
          <w:b/>
          <w:bCs/>
          <w:color w:val="333333"/>
          <w:sz w:val="44"/>
          <w:szCs w:val="44"/>
          <w:lang w:val="en-US" w:eastAsia="zh-CN"/>
        </w:rPr>
      </w:pPr>
      <w:r>
        <w:rPr>
          <w:rFonts w:hint="eastAsia" w:ascii="方正小标宋简体" w:hAnsi="方正小标宋简体" w:eastAsia="方正小标宋简体" w:cs="方正小标宋简体"/>
          <w:b w:val="0"/>
          <w:bCs w:val="0"/>
          <w:color w:val="333333"/>
          <w:sz w:val="36"/>
          <w:szCs w:val="36"/>
          <w:lang w:val="en-US" w:eastAsia="zh-CN"/>
        </w:rPr>
        <w:t>相应高校名单</w:t>
      </w:r>
    </w:p>
    <w:tbl>
      <w:tblPr>
        <w:tblStyle w:val="9"/>
        <w:tblW w:w="87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3290"/>
        <w:gridCol w:w="786"/>
        <w:gridCol w:w="3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北京航空航天大学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北京理工大学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北京师范大学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大连理工大学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东南大学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电子科技大学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西安交通大学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复旦大学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西北工业大学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哈尔滨工业大学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西北农林科技大学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国防科技大学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华东师范大学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华南理工大学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中国农业大学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华中科技大学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兰州大学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南开大学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中央民族大学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清华大学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郑州大学</w:t>
            </w:r>
          </w:p>
        </w:tc>
      </w:tr>
    </w:tbl>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default"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注：以上名单以拼音首字母顺序排序。</w:t>
      </w:r>
    </w:p>
    <w:sectPr>
      <w:footerReference r:id="rId3" w:type="default"/>
      <w:pgSz w:w="11906" w:h="16838"/>
      <w:pgMar w:top="1531" w:right="1474" w:bottom="102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2000019F" w:csb1="00000000"/>
  </w:font>
  <w:font w:name="方正小标宋简体">
    <w:altName w:val="汉仪书宋二KW"/>
    <w:panose1 w:val="02010601030101010101"/>
    <w:charset w:val="86"/>
    <w:family w:val="script"/>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18"/>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Style w:val="12"/>
                    <w:rFonts w:cs="Times New Roman"/>
                  </w:rPr>
                </w:pPr>
                <w:r>
                  <w:rPr>
                    <w:rStyle w:val="12"/>
                  </w:rPr>
                  <w:fldChar w:fldCharType="begin"/>
                </w:r>
                <w:r>
                  <w:rPr>
                    <w:rStyle w:val="12"/>
                  </w:rPr>
                  <w:instrText xml:space="preserve">PAGE  </w:instrText>
                </w:r>
                <w:r>
                  <w:rPr>
                    <w:rStyle w:val="12"/>
                  </w:rPr>
                  <w:fldChar w:fldCharType="separate"/>
                </w:r>
                <w:r>
                  <w:rPr>
                    <w:rStyle w:val="12"/>
                  </w:rPr>
                  <w:t>5</w:t>
                </w:r>
                <w:r>
                  <w:rPr>
                    <w:rStyle w:val="1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260A"/>
    <w:rsid w:val="00020DC2"/>
    <w:rsid w:val="00055B4B"/>
    <w:rsid w:val="000602C1"/>
    <w:rsid w:val="00074240"/>
    <w:rsid w:val="00095A89"/>
    <w:rsid w:val="000A33E7"/>
    <w:rsid w:val="000D0895"/>
    <w:rsid w:val="000D2A84"/>
    <w:rsid w:val="000D3027"/>
    <w:rsid w:val="000F210A"/>
    <w:rsid w:val="00105924"/>
    <w:rsid w:val="00143FF2"/>
    <w:rsid w:val="00157F4A"/>
    <w:rsid w:val="00170307"/>
    <w:rsid w:val="00172A27"/>
    <w:rsid w:val="00176FC3"/>
    <w:rsid w:val="00181CA9"/>
    <w:rsid w:val="00181DA2"/>
    <w:rsid w:val="00183BEE"/>
    <w:rsid w:val="001A24CA"/>
    <w:rsid w:val="001B3FE8"/>
    <w:rsid w:val="001B7ABB"/>
    <w:rsid w:val="001E1B79"/>
    <w:rsid w:val="00204886"/>
    <w:rsid w:val="0021633C"/>
    <w:rsid w:val="002327B8"/>
    <w:rsid w:val="002358C2"/>
    <w:rsid w:val="00241BF2"/>
    <w:rsid w:val="00242A85"/>
    <w:rsid w:val="0024550A"/>
    <w:rsid w:val="0024588E"/>
    <w:rsid w:val="00264C57"/>
    <w:rsid w:val="002651DB"/>
    <w:rsid w:val="00297C6D"/>
    <w:rsid w:val="002B5009"/>
    <w:rsid w:val="00307C37"/>
    <w:rsid w:val="003209F4"/>
    <w:rsid w:val="00322321"/>
    <w:rsid w:val="00324F10"/>
    <w:rsid w:val="003319D1"/>
    <w:rsid w:val="00355EC4"/>
    <w:rsid w:val="00361550"/>
    <w:rsid w:val="00362C5B"/>
    <w:rsid w:val="00363123"/>
    <w:rsid w:val="0036514F"/>
    <w:rsid w:val="0037002E"/>
    <w:rsid w:val="003730E4"/>
    <w:rsid w:val="00376F0E"/>
    <w:rsid w:val="00385CF6"/>
    <w:rsid w:val="0039543F"/>
    <w:rsid w:val="003E0627"/>
    <w:rsid w:val="003E35BB"/>
    <w:rsid w:val="003F4417"/>
    <w:rsid w:val="003F6F8B"/>
    <w:rsid w:val="004164AF"/>
    <w:rsid w:val="00422752"/>
    <w:rsid w:val="004306ED"/>
    <w:rsid w:val="00442AA6"/>
    <w:rsid w:val="004553B8"/>
    <w:rsid w:val="004708B1"/>
    <w:rsid w:val="00485E35"/>
    <w:rsid w:val="00495E22"/>
    <w:rsid w:val="004A1D3C"/>
    <w:rsid w:val="004A2DEF"/>
    <w:rsid w:val="004C06BC"/>
    <w:rsid w:val="004C578E"/>
    <w:rsid w:val="004D3240"/>
    <w:rsid w:val="004D66DB"/>
    <w:rsid w:val="004F5BC7"/>
    <w:rsid w:val="00506093"/>
    <w:rsid w:val="005114BD"/>
    <w:rsid w:val="00531E83"/>
    <w:rsid w:val="00553A90"/>
    <w:rsid w:val="00570860"/>
    <w:rsid w:val="00572CFB"/>
    <w:rsid w:val="00580861"/>
    <w:rsid w:val="0059436C"/>
    <w:rsid w:val="005A5D5D"/>
    <w:rsid w:val="005C2BB1"/>
    <w:rsid w:val="005C36F2"/>
    <w:rsid w:val="005E4AF2"/>
    <w:rsid w:val="005F1573"/>
    <w:rsid w:val="006055D0"/>
    <w:rsid w:val="00630F35"/>
    <w:rsid w:val="0063202C"/>
    <w:rsid w:val="006623AD"/>
    <w:rsid w:val="006666EE"/>
    <w:rsid w:val="0067612E"/>
    <w:rsid w:val="00684E76"/>
    <w:rsid w:val="00693CDE"/>
    <w:rsid w:val="00694538"/>
    <w:rsid w:val="006A1FB9"/>
    <w:rsid w:val="006C3257"/>
    <w:rsid w:val="006E1061"/>
    <w:rsid w:val="00712535"/>
    <w:rsid w:val="00713BBF"/>
    <w:rsid w:val="007256D4"/>
    <w:rsid w:val="00734155"/>
    <w:rsid w:val="00745482"/>
    <w:rsid w:val="00746450"/>
    <w:rsid w:val="007615BA"/>
    <w:rsid w:val="0076277D"/>
    <w:rsid w:val="00791A92"/>
    <w:rsid w:val="00794A2A"/>
    <w:rsid w:val="007A61F9"/>
    <w:rsid w:val="007C28AA"/>
    <w:rsid w:val="007C4C25"/>
    <w:rsid w:val="007E11EC"/>
    <w:rsid w:val="007E16AB"/>
    <w:rsid w:val="007F36E1"/>
    <w:rsid w:val="00852037"/>
    <w:rsid w:val="00855378"/>
    <w:rsid w:val="00856C41"/>
    <w:rsid w:val="0087156B"/>
    <w:rsid w:val="008731F3"/>
    <w:rsid w:val="008770B0"/>
    <w:rsid w:val="008829A8"/>
    <w:rsid w:val="00882AED"/>
    <w:rsid w:val="008904EA"/>
    <w:rsid w:val="00892C91"/>
    <w:rsid w:val="008B0448"/>
    <w:rsid w:val="008C277B"/>
    <w:rsid w:val="008C518E"/>
    <w:rsid w:val="008D3AB1"/>
    <w:rsid w:val="008D544C"/>
    <w:rsid w:val="008E2128"/>
    <w:rsid w:val="00906798"/>
    <w:rsid w:val="00912D3E"/>
    <w:rsid w:val="00920E93"/>
    <w:rsid w:val="00941579"/>
    <w:rsid w:val="009514A3"/>
    <w:rsid w:val="00951B39"/>
    <w:rsid w:val="009612ED"/>
    <w:rsid w:val="00973D31"/>
    <w:rsid w:val="00982C38"/>
    <w:rsid w:val="00990776"/>
    <w:rsid w:val="00997F33"/>
    <w:rsid w:val="009A1B7B"/>
    <w:rsid w:val="009A7526"/>
    <w:rsid w:val="009B7151"/>
    <w:rsid w:val="009E4062"/>
    <w:rsid w:val="009F5A65"/>
    <w:rsid w:val="00A3779F"/>
    <w:rsid w:val="00A43B13"/>
    <w:rsid w:val="00A43B58"/>
    <w:rsid w:val="00A46E27"/>
    <w:rsid w:val="00A531C7"/>
    <w:rsid w:val="00A623F6"/>
    <w:rsid w:val="00A83253"/>
    <w:rsid w:val="00A919A7"/>
    <w:rsid w:val="00AE0383"/>
    <w:rsid w:val="00AE40A0"/>
    <w:rsid w:val="00B07ED2"/>
    <w:rsid w:val="00B10D27"/>
    <w:rsid w:val="00B12FB4"/>
    <w:rsid w:val="00B143FF"/>
    <w:rsid w:val="00B17444"/>
    <w:rsid w:val="00B211A9"/>
    <w:rsid w:val="00B21B9D"/>
    <w:rsid w:val="00B2683B"/>
    <w:rsid w:val="00B3067E"/>
    <w:rsid w:val="00B34741"/>
    <w:rsid w:val="00B42974"/>
    <w:rsid w:val="00B44ED8"/>
    <w:rsid w:val="00B6082F"/>
    <w:rsid w:val="00B60903"/>
    <w:rsid w:val="00B60AE9"/>
    <w:rsid w:val="00B92730"/>
    <w:rsid w:val="00B93117"/>
    <w:rsid w:val="00B95958"/>
    <w:rsid w:val="00B9721A"/>
    <w:rsid w:val="00BA06EB"/>
    <w:rsid w:val="00BB3CE2"/>
    <w:rsid w:val="00BC1D6C"/>
    <w:rsid w:val="00BC7DE5"/>
    <w:rsid w:val="00BE478B"/>
    <w:rsid w:val="00BF1AF1"/>
    <w:rsid w:val="00BF5610"/>
    <w:rsid w:val="00BF6272"/>
    <w:rsid w:val="00BF66A1"/>
    <w:rsid w:val="00C0713B"/>
    <w:rsid w:val="00C32A08"/>
    <w:rsid w:val="00C32CF0"/>
    <w:rsid w:val="00C361A8"/>
    <w:rsid w:val="00C479AF"/>
    <w:rsid w:val="00C523F2"/>
    <w:rsid w:val="00C65A71"/>
    <w:rsid w:val="00C71073"/>
    <w:rsid w:val="00C73067"/>
    <w:rsid w:val="00C76CE5"/>
    <w:rsid w:val="00C76F86"/>
    <w:rsid w:val="00C834A4"/>
    <w:rsid w:val="00C901AD"/>
    <w:rsid w:val="00CB1415"/>
    <w:rsid w:val="00CB40EA"/>
    <w:rsid w:val="00CB5AD0"/>
    <w:rsid w:val="00CB7FAD"/>
    <w:rsid w:val="00CC52A9"/>
    <w:rsid w:val="00CE0E9A"/>
    <w:rsid w:val="00CE7CE8"/>
    <w:rsid w:val="00CF490E"/>
    <w:rsid w:val="00D23052"/>
    <w:rsid w:val="00D42C89"/>
    <w:rsid w:val="00D44D11"/>
    <w:rsid w:val="00D51407"/>
    <w:rsid w:val="00D54A4F"/>
    <w:rsid w:val="00D6291A"/>
    <w:rsid w:val="00D63827"/>
    <w:rsid w:val="00D6431E"/>
    <w:rsid w:val="00D65D00"/>
    <w:rsid w:val="00D66DCC"/>
    <w:rsid w:val="00D775F8"/>
    <w:rsid w:val="00D80900"/>
    <w:rsid w:val="00D8205C"/>
    <w:rsid w:val="00D834ED"/>
    <w:rsid w:val="00D926F1"/>
    <w:rsid w:val="00DA3200"/>
    <w:rsid w:val="00DB31C1"/>
    <w:rsid w:val="00DB5166"/>
    <w:rsid w:val="00DE21A3"/>
    <w:rsid w:val="00DE3EF2"/>
    <w:rsid w:val="00E15394"/>
    <w:rsid w:val="00E20732"/>
    <w:rsid w:val="00E4607A"/>
    <w:rsid w:val="00E60BFA"/>
    <w:rsid w:val="00E63122"/>
    <w:rsid w:val="00E704F0"/>
    <w:rsid w:val="00E71DF6"/>
    <w:rsid w:val="00E733D1"/>
    <w:rsid w:val="00E755CC"/>
    <w:rsid w:val="00E77513"/>
    <w:rsid w:val="00E855F1"/>
    <w:rsid w:val="00E90365"/>
    <w:rsid w:val="00EB09BB"/>
    <w:rsid w:val="00EB109E"/>
    <w:rsid w:val="00EB5A1E"/>
    <w:rsid w:val="00EB67AD"/>
    <w:rsid w:val="00EE7338"/>
    <w:rsid w:val="00EF27B3"/>
    <w:rsid w:val="00EF4CC4"/>
    <w:rsid w:val="00EF7A14"/>
    <w:rsid w:val="00F25BF3"/>
    <w:rsid w:val="00F2786E"/>
    <w:rsid w:val="00F60F94"/>
    <w:rsid w:val="00F66F64"/>
    <w:rsid w:val="00F819DD"/>
    <w:rsid w:val="00F841D9"/>
    <w:rsid w:val="00F87FE7"/>
    <w:rsid w:val="00F9378D"/>
    <w:rsid w:val="00F93C40"/>
    <w:rsid w:val="00F96A61"/>
    <w:rsid w:val="00FB5A14"/>
    <w:rsid w:val="00FF1449"/>
    <w:rsid w:val="00FF17EC"/>
    <w:rsid w:val="01A5518E"/>
    <w:rsid w:val="02233A5F"/>
    <w:rsid w:val="02276DEC"/>
    <w:rsid w:val="02BF141E"/>
    <w:rsid w:val="02F3318F"/>
    <w:rsid w:val="031774D4"/>
    <w:rsid w:val="03245BF6"/>
    <w:rsid w:val="037254E6"/>
    <w:rsid w:val="03B8398C"/>
    <w:rsid w:val="03FD5310"/>
    <w:rsid w:val="049F1C1C"/>
    <w:rsid w:val="050408B2"/>
    <w:rsid w:val="051A60E2"/>
    <w:rsid w:val="05E07041"/>
    <w:rsid w:val="061A0D79"/>
    <w:rsid w:val="06506C01"/>
    <w:rsid w:val="065115BF"/>
    <w:rsid w:val="071C5C86"/>
    <w:rsid w:val="072916E2"/>
    <w:rsid w:val="080E75A9"/>
    <w:rsid w:val="08A420BF"/>
    <w:rsid w:val="09002CAE"/>
    <w:rsid w:val="096B2EE6"/>
    <w:rsid w:val="0A0B7025"/>
    <w:rsid w:val="0A4F07BD"/>
    <w:rsid w:val="0A4F1AC1"/>
    <w:rsid w:val="0B1D207B"/>
    <w:rsid w:val="0B4357EB"/>
    <w:rsid w:val="0B785C4C"/>
    <w:rsid w:val="0BA1247E"/>
    <w:rsid w:val="0C4565EA"/>
    <w:rsid w:val="0C5C1404"/>
    <w:rsid w:val="0C741652"/>
    <w:rsid w:val="0C876CA6"/>
    <w:rsid w:val="0CC10577"/>
    <w:rsid w:val="0D3371AF"/>
    <w:rsid w:val="0DC7542B"/>
    <w:rsid w:val="0E09167A"/>
    <w:rsid w:val="0E114807"/>
    <w:rsid w:val="0E667CC3"/>
    <w:rsid w:val="0EA1730C"/>
    <w:rsid w:val="0F245F5A"/>
    <w:rsid w:val="0F5041A3"/>
    <w:rsid w:val="0F9B50AF"/>
    <w:rsid w:val="0FB271D7"/>
    <w:rsid w:val="0FB73D1D"/>
    <w:rsid w:val="104F6217"/>
    <w:rsid w:val="107A3DD8"/>
    <w:rsid w:val="10D215C1"/>
    <w:rsid w:val="10D66437"/>
    <w:rsid w:val="1135175A"/>
    <w:rsid w:val="122A2923"/>
    <w:rsid w:val="1251728D"/>
    <w:rsid w:val="127426BE"/>
    <w:rsid w:val="12DA48B1"/>
    <w:rsid w:val="12FD500A"/>
    <w:rsid w:val="13010ECD"/>
    <w:rsid w:val="13030AAD"/>
    <w:rsid w:val="133C6CA2"/>
    <w:rsid w:val="135A3E1E"/>
    <w:rsid w:val="13830FA6"/>
    <w:rsid w:val="13857CD2"/>
    <w:rsid w:val="13AD4A86"/>
    <w:rsid w:val="13AD750A"/>
    <w:rsid w:val="13BA4B8F"/>
    <w:rsid w:val="14271388"/>
    <w:rsid w:val="1478569F"/>
    <w:rsid w:val="14B81B36"/>
    <w:rsid w:val="14E92282"/>
    <w:rsid w:val="150220FD"/>
    <w:rsid w:val="15127621"/>
    <w:rsid w:val="15223782"/>
    <w:rsid w:val="154125EF"/>
    <w:rsid w:val="15727225"/>
    <w:rsid w:val="15781B35"/>
    <w:rsid w:val="15C13812"/>
    <w:rsid w:val="16103C3B"/>
    <w:rsid w:val="161646C2"/>
    <w:rsid w:val="16645D36"/>
    <w:rsid w:val="16852D9F"/>
    <w:rsid w:val="16B83CB7"/>
    <w:rsid w:val="174F484D"/>
    <w:rsid w:val="17EB0AB6"/>
    <w:rsid w:val="1801317B"/>
    <w:rsid w:val="181C040A"/>
    <w:rsid w:val="182A262F"/>
    <w:rsid w:val="18420CDD"/>
    <w:rsid w:val="18A63F97"/>
    <w:rsid w:val="18D00FD3"/>
    <w:rsid w:val="18E94963"/>
    <w:rsid w:val="19416241"/>
    <w:rsid w:val="19B558E2"/>
    <w:rsid w:val="1A01330B"/>
    <w:rsid w:val="1ADC772A"/>
    <w:rsid w:val="1AE613CA"/>
    <w:rsid w:val="1B2D12AE"/>
    <w:rsid w:val="1B4A7307"/>
    <w:rsid w:val="1D331189"/>
    <w:rsid w:val="1D3631ED"/>
    <w:rsid w:val="1D484780"/>
    <w:rsid w:val="1D5A55A2"/>
    <w:rsid w:val="1D973693"/>
    <w:rsid w:val="1DA23A73"/>
    <w:rsid w:val="1EBC788B"/>
    <w:rsid w:val="1EDF41B4"/>
    <w:rsid w:val="1EF449AB"/>
    <w:rsid w:val="1F1B3E7A"/>
    <w:rsid w:val="1F2C3392"/>
    <w:rsid w:val="1F4E2268"/>
    <w:rsid w:val="1FB62E02"/>
    <w:rsid w:val="1FEB0535"/>
    <w:rsid w:val="20765541"/>
    <w:rsid w:val="20795D5C"/>
    <w:rsid w:val="20BF5D22"/>
    <w:rsid w:val="20DC5E22"/>
    <w:rsid w:val="210727E0"/>
    <w:rsid w:val="21570C53"/>
    <w:rsid w:val="22296B90"/>
    <w:rsid w:val="227D2152"/>
    <w:rsid w:val="22C32593"/>
    <w:rsid w:val="231373D8"/>
    <w:rsid w:val="233E1485"/>
    <w:rsid w:val="23641680"/>
    <w:rsid w:val="236B5797"/>
    <w:rsid w:val="238C1A85"/>
    <w:rsid w:val="23D73E2A"/>
    <w:rsid w:val="24277D01"/>
    <w:rsid w:val="24B578E2"/>
    <w:rsid w:val="24CC107A"/>
    <w:rsid w:val="24EC2CEC"/>
    <w:rsid w:val="24F3035D"/>
    <w:rsid w:val="257D015E"/>
    <w:rsid w:val="263A0865"/>
    <w:rsid w:val="26413772"/>
    <w:rsid w:val="2655505B"/>
    <w:rsid w:val="273647AF"/>
    <w:rsid w:val="2753655C"/>
    <w:rsid w:val="275A34C6"/>
    <w:rsid w:val="277B1357"/>
    <w:rsid w:val="280C2E9B"/>
    <w:rsid w:val="28207A68"/>
    <w:rsid w:val="28E774C0"/>
    <w:rsid w:val="28FA1AA0"/>
    <w:rsid w:val="2A25164F"/>
    <w:rsid w:val="2A585C2C"/>
    <w:rsid w:val="2AE36283"/>
    <w:rsid w:val="2AE50F08"/>
    <w:rsid w:val="2B860710"/>
    <w:rsid w:val="2BD77D06"/>
    <w:rsid w:val="2BDF452B"/>
    <w:rsid w:val="2C25727A"/>
    <w:rsid w:val="2C33651A"/>
    <w:rsid w:val="2C7C7678"/>
    <w:rsid w:val="2D245E37"/>
    <w:rsid w:val="2D2D29CB"/>
    <w:rsid w:val="2D3376D8"/>
    <w:rsid w:val="2D5653ED"/>
    <w:rsid w:val="2DCF6290"/>
    <w:rsid w:val="2DF96275"/>
    <w:rsid w:val="2E052D06"/>
    <w:rsid w:val="2E0D0296"/>
    <w:rsid w:val="2E0D5CEB"/>
    <w:rsid w:val="2E4834F9"/>
    <w:rsid w:val="2E862CD1"/>
    <w:rsid w:val="2E9C76AA"/>
    <w:rsid w:val="2EFC744F"/>
    <w:rsid w:val="2F215C4D"/>
    <w:rsid w:val="2F22121B"/>
    <w:rsid w:val="2F8512FC"/>
    <w:rsid w:val="2FEB413D"/>
    <w:rsid w:val="2FFF264B"/>
    <w:rsid w:val="301D62CA"/>
    <w:rsid w:val="308F319F"/>
    <w:rsid w:val="30913CED"/>
    <w:rsid w:val="30B82BB7"/>
    <w:rsid w:val="311441FA"/>
    <w:rsid w:val="318E7F43"/>
    <w:rsid w:val="31924DCD"/>
    <w:rsid w:val="31972F8C"/>
    <w:rsid w:val="32B03889"/>
    <w:rsid w:val="32F61454"/>
    <w:rsid w:val="33960CE2"/>
    <w:rsid w:val="34ED71D7"/>
    <w:rsid w:val="35377B8C"/>
    <w:rsid w:val="356E45E1"/>
    <w:rsid w:val="359F7305"/>
    <w:rsid w:val="35B516AA"/>
    <w:rsid w:val="35C50B19"/>
    <w:rsid w:val="35C61838"/>
    <w:rsid w:val="36682B82"/>
    <w:rsid w:val="366C38A6"/>
    <w:rsid w:val="366D7EB4"/>
    <w:rsid w:val="375F29DD"/>
    <w:rsid w:val="376A204E"/>
    <w:rsid w:val="37842BD6"/>
    <w:rsid w:val="378C0878"/>
    <w:rsid w:val="37CF41E5"/>
    <w:rsid w:val="37F61A68"/>
    <w:rsid w:val="380847CD"/>
    <w:rsid w:val="38A44724"/>
    <w:rsid w:val="38EA2470"/>
    <w:rsid w:val="39847202"/>
    <w:rsid w:val="39FC2C1F"/>
    <w:rsid w:val="3A0761CF"/>
    <w:rsid w:val="3A5C5E62"/>
    <w:rsid w:val="3A6433B7"/>
    <w:rsid w:val="3AC319A8"/>
    <w:rsid w:val="3B7C39BB"/>
    <w:rsid w:val="3C043626"/>
    <w:rsid w:val="3C877459"/>
    <w:rsid w:val="3CAB1B86"/>
    <w:rsid w:val="3CB31F65"/>
    <w:rsid w:val="3DD70583"/>
    <w:rsid w:val="3E3F6439"/>
    <w:rsid w:val="3EE537B9"/>
    <w:rsid w:val="3F23728D"/>
    <w:rsid w:val="3F493EE3"/>
    <w:rsid w:val="3F5A2566"/>
    <w:rsid w:val="3FDD7A30"/>
    <w:rsid w:val="40C07416"/>
    <w:rsid w:val="40D85028"/>
    <w:rsid w:val="41242013"/>
    <w:rsid w:val="41545E76"/>
    <w:rsid w:val="415512BB"/>
    <w:rsid w:val="41852D66"/>
    <w:rsid w:val="418B040D"/>
    <w:rsid w:val="41C52C1B"/>
    <w:rsid w:val="41D3007A"/>
    <w:rsid w:val="4245327A"/>
    <w:rsid w:val="430A4351"/>
    <w:rsid w:val="43194A6D"/>
    <w:rsid w:val="43590A68"/>
    <w:rsid w:val="43C52E38"/>
    <w:rsid w:val="44300D81"/>
    <w:rsid w:val="4431076F"/>
    <w:rsid w:val="446D0AF3"/>
    <w:rsid w:val="447918D0"/>
    <w:rsid w:val="448B583B"/>
    <w:rsid w:val="451A3E3D"/>
    <w:rsid w:val="45943D1E"/>
    <w:rsid w:val="45D123AF"/>
    <w:rsid w:val="45EA380F"/>
    <w:rsid w:val="45FD6FEF"/>
    <w:rsid w:val="47083EA2"/>
    <w:rsid w:val="47302E6C"/>
    <w:rsid w:val="473311E6"/>
    <w:rsid w:val="47CE4341"/>
    <w:rsid w:val="47FA1A52"/>
    <w:rsid w:val="487A6B4F"/>
    <w:rsid w:val="488B2612"/>
    <w:rsid w:val="48DE43B6"/>
    <w:rsid w:val="49095DA7"/>
    <w:rsid w:val="49291385"/>
    <w:rsid w:val="49511CF8"/>
    <w:rsid w:val="4A1E617D"/>
    <w:rsid w:val="4A500429"/>
    <w:rsid w:val="4A7A262F"/>
    <w:rsid w:val="4A7C2DC2"/>
    <w:rsid w:val="4B322BE3"/>
    <w:rsid w:val="4B437627"/>
    <w:rsid w:val="4B6C0C65"/>
    <w:rsid w:val="4CDB167B"/>
    <w:rsid w:val="4CF57A89"/>
    <w:rsid w:val="4D2256C5"/>
    <w:rsid w:val="4D4C5A9C"/>
    <w:rsid w:val="4D553B8E"/>
    <w:rsid w:val="4D5F0FCB"/>
    <w:rsid w:val="4E3F594B"/>
    <w:rsid w:val="4E864940"/>
    <w:rsid w:val="4F6E68AC"/>
    <w:rsid w:val="4FB07878"/>
    <w:rsid w:val="500078F3"/>
    <w:rsid w:val="503B14B8"/>
    <w:rsid w:val="50717BB5"/>
    <w:rsid w:val="50A20E11"/>
    <w:rsid w:val="51070B8F"/>
    <w:rsid w:val="51512ABF"/>
    <w:rsid w:val="524F431A"/>
    <w:rsid w:val="52856670"/>
    <w:rsid w:val="53084E36"/>
    <w:rsid w:val="53275046"/>
    <w:rsid w:val="532E7431"/>
    <w:rsid w:val="53F71F19"/>
    <w:rsid w:val="5465064B"/>
    <w:rsid w:val="54793211"/>
    <w:rsid w:val="547F3F37"/>
    <w:rsid w:val="548337A7"/>
    <w:rsid w:val="54947F2E"/>
    <w:rsid w:val="55124B31"/>
    <w:rsid w:val="551672DF"/>
    <w:rsid w:val="55397F8C"/>
    <w:rsid w:val="56105010"/>
    <w:rsid w:val="561064BA"/>
    <w:rsid w:val="56D46542"/>
    <w:rsid w:val="5702085E"/>
    <w:rsid w:val="570E45A3"/>
    <w:rsid w:val="57725952"/>
    <w:rsid w:val="57AF48B9"/>
    <w:rsid w:val="57FE6189"/>
    <w:rsid w:val="58250366"/>
    <w:rsid w:val="58BE0433"/>
    <w:rsid w:val="594D7299"/>
    <w:rsid w:val="5976568E"/>
    <w:rsid w:val="59E9367D"/>
    <w:rsid w:val="59F01593"/>
    <w:rsid w:val="59FE521E"/>
    <w:rsid w:val="5A850DE9"/>
    <w:rsid w:val="5AA40933"/>
    <w:rsid w:val="5ADE2943"/>
    <w:rsid w:val="5ADF5791"/>
    <w:rsid w:val="5B10477C"/>
    <w:rsid w:val="5B447490"/>
    <w:rsid w:val="5B920F60"/>
    <w:rsid w:val="5B963A73"/>
    <w:rsid w:val="5BC67079"/>
    <w:rsid w:val="5BE3529B"/>
    <w:rsid w:val="5C0C6C26"/>
    <w:rsid w:val="5C2C0286"/>
    <w:rsid w:val="5CAB70F7"/>
    <w:rsid w:val="5CB301D8"/>
    <w:rsid w:val="5D0423F7"/>
    <w:rsid w:val="5D2675BB"/>
    <w:rsid w:val="5D5A2AF1"/>
    <w:rsid w:val="5D624ECA"/>
    <w:rsid w:val="5D7A5AE4"/>
    <w:rsid w:val="5D9B7DC5"/>
    <w:rsid w:val="5DA711B7"/>
    <w:rsid w:val="5E415585"/>
    <w:rsid w:val="5E5408F6"/>
    <w:rsid w:val="5E685E9B"/>
    <w:rsid w:val="5EB64048"/>
    <w:rsid w:val="5F10609C"/>
    <w:rsid w:val="5FC10E48"/>
    <w:rsid w:val="605E3566"/>
    <w:rsid w:val="606E0854"/>
    <w:rsid w:val="60E54E82"/>
    <w:rsid w:val="611A5316"/>
    <w:rsid w:val="6151253D"/>
    <w:rsid w:val="61A2233F"/>
    <w:rsid w:val="62131FDF"/>
    <w:rsid w:val="62166177"/>
    <w:rsid w:val="63097573"/>
    <w:rsid w:val="63145C5B"/>
    <w:rsid w:val="632560FA"/>
    <w:rsid w:val="635E2052"/>
    <w:rsid w:val="63775F3E"/>
    <w:rsid w:val="63C60FC0"/>
    <w:rsid w:val="648B520A"/>
    <w:rsid w:val="64A072FE"/>
    <w:rsid w:val="65583170"/>
    <w:rsid w:val="655E275C"/>
    <w:rsid w:val="6564575C"/>
    <w:rsid w:val="656466F0"/>
    <w:rsid w:val="657B2548"/>
    <w:rsid w:val="65A027B5"/>
    <w:rsid w:val="65B03CD6"/>
    <w:rsid w:val="65CE1B16"/>
    <w:rsid w:val="65E86107"/>
    <w:rsid w:val="662C0DBC"/>
    <w:rsid w:val="66985160"/>
    <w:rsid w:val="66AB774E"/>
    <w:rsid w:val="66F56777"/>
    <w:rsid w:val="670B5476"/>
    <w:rsid w:val="67240E35"/>
    <w:rsid w:val="67EE1274"/>
    <w:rsid w:val="683861AE"/>
    <w:rsid w:val="689F5992"/>
    <w:rsid w:val="69191F9B"/>
    <w:rsid w:val="693C68D0"/>
    <w:rsid w:val="69737D41"/>
    <w:rsid w:val="698F6CBE"/>
    <w:rsid w:val="69967CEA"/>
    <w:rsid w:val="699B6A4B"/>
    <w:rsid w:val="69D35CF7"/>
    <w:rsid w:val="69D53BAF"/>
    <w:rsid w:val="69F232CB"/>
    <w:rsid w:val="69F95D51"/>
    <w:rsid w:val="6A331614"/>
    <w:rsid w:val="6B0B1692"/>
    <w:rsid w:val="6B27473B"/>
    <w:rsid w:val="6B717E95"/>
    <w:rsid w:val="6BAE1227"/>
    <w:rsid w:val="6BC36396"/>
    <w:rsid w:val="6CA078E5"/>
    <w:rsid w:val="6CB32CE3"/>
    <w:rsid w:val="6CFF0558"/>
    <w:rsid w:val="6D171E0F"/>
    <w:rsid w:val="6D231FB7"/>
    <w:rsid w:val="6D4E697C"/>
    <w:rsid w:val="6D50286C"/>
    <w:rsid w:val="6E7742B7"/>
    <w:rsid w:val="6F0250CF"/>
    <w:rsid w:val="6F5D65F0"/>
    <w:rsid w:val="6FB14280"/>
    <w:rsid w:val="7027601D"/>
    <w:rsid w:val="70A040A5"/>
    <w:rsid w:val="70C577B7"/>
    <w:rsid w:val="716B18C0"/>
    <w:rsid w:val="71804A82"/>
    <w:rsid w:val="71B05423"/>
    <w:rsid w:val="71BE25F8"/>
    <w:rsid w:val="72032BAB"/>
    <w:rsid w:val="72104095"/>
    <w:rsid w:val="725C7123"/>
    <w:rsid w:val="73BC2580"/>
    <w:rsid w:val="73ED07C0"/>
    <w:rsid w:val="74322278"/>
    <w:rsid w:val="7450608E"/>
    <w:rsid w:val="74E71EF3"/>
    <w:rsid w:val="75736C44"/>
    <w:rsid w:val="75FB12D5"/>
    <w:rsid w:val="75FC27A0"/>
    <w:rsid w:val="7609700C"/>
    <w:rsid w:val="761722DA"/>
    <w:rsid w:val="765832DA"/>
    <w:rsid w:val="78297BBF"/>
    <w:rsid w:val="78372D60"/>
    <w:rsid w:val="78CE3E1D"/>
    <w:rsid w:val="78CF2053"/>
    <w:rsid w:val="78EF52E8"/>
    <w:rsid w:val="7946222B"/>
    <w:rsid w:val="794D0A3E"/>
    <w:rsid w:val="79504653"/>
    <w:rsid w:val="79560566"/>
    <w:rsid w:val="79851D6D"/>
    <w:rsid w:val="7991143B"/>
    <w:rsid w:val="7A323895"/>
    <w:rsid w:val="7AA37839"/>
    <w:rsid w:val="7B4B2B46"/>
    <w:rsid w:val="7B6C63C2"/>
    <w:rsid w:val="7B894744"/>
    <w:rsid w:val="7B8B65B9"/>
    <w:rsid w:val="7BA75BBE"/>
    <w:rsid w:val="7BA94B7F"/>
    <w:rsid w:val="7BEF1688"/>
    <w:rsid w:val="7C011166"/>
    <w:rsid w:val="7C290D68"/>
    <w:rsid w:val="7C7E060A"/>
    <w:rsid w:val="7D3F20B7"/>
    <w:rsid w:val="7D9406D5"/>
    <w:rsid w:val="7DA33FA7"/>
    <w:rsid w:val="7DDF1345"/>
    <w:rsid w:val="7E437B08"/>
    <w:rsid w:val="7EA538CA"/>
    <w:rsid w:val="7EF62AB2"/>
    <w:rsid w:val="7F3B22EB"/>
    <w:rsid w:val="7FB00E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sz w:val="21"/>
      <w:szCs w:val="21"/>
      <w:lang w:val="en-US" w:eastAsia="zh-CN" w:bidi="ar-SA"/>
    </w:rPr>
  </w:style>
  <w:style w:type="paragraph" w:styleId="2">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link w:val="14"/>
    <w:qFormat/>
    <w:uiPriority w:val="99"/>
    <w:pPr>
      <w:spacing w:before="100" w:beforeAutospacing="1" w:after="100" w:afterAutospacing="1"/>
      <w:jc w:val="left"/>
      <w:outlineLvl w:val="2"/>
    </w:pPr>
    <w:rPr>
      <w:rFonts w:ascii="宋体" w:hAnsi="宋体" w:cs="宋体"/>
      <w:b/>
      <w:bCs/>
      <w:sz w:val="27"/>
      <w:szCs w:val="27"/>
    </w:rPr>
  </w:style>
  <w:style w:type="paragraph" w:styleId="4">
    <w:name w:val="heading 4"/>
    <w:basedOn w:val="1"/>
    <w:next w:val="1"/>
    <w:link w:val="15"/>
    <w:qFormat/>
    <w:uiPriority w:val="99"/>
    <w:pPr>
      <w:spacing w:before="100" w:beforeAutospacing="1" w:after="100" w:afterAutospacing="1"/>
      <w:jc w:val="left"/>
      <w:outlineLvl w:val="3"/>
    </w:pPr>
    <w:rPr>
      <w:rFonts w:ascii="宋体" w:hAnsi="宋体" w:cs="宋体"/>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18"/>
    <w:semiHidden/>
    <w:unhideWhenUsed/>
    <w:qFormat/>
    <w:locked/>
    <w:uiPriority w:val="99"/>
    <w:rPr>
      <w:rFonts w:ascii="宋体"/>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sz w:val="24"/>
      <w:szCs w:val="24"/>
    </w:rPr>
  </w:style>
  <w:style w:type="character" w:styleId="11">
    <w:name w:val="Strong"/>
    <w:basedOn w:val="10"/>
    <w:qFormat/>
    <w:uiPriority w:val="99"/>
    <w:rPr>
      <w:b/>
      <w:bCs/>
    </w:rPr>
  </w:style>
  <w:style w:type="character" w:styleId="12">
    <w:name w:val="page number"/>
    <w:basedOn w:val="10"/>
    <w:qFormat/>
    <w:uiPriority w:val="99"/>
  </w:style>
  <w:style w:type="character" w:styleId="13">
    <w:name w:val="Hyperlink"/>
    <w:basedOn w:val="10"/>
    <w:qFormat/>
    <w:uiPriority w:val="99"/>
    <w:rPr>
      <w:color w:val="0000FF"/>
      <w:u w:val="single"/>
    </w:rPr>
  </w:style>
  <w:style w:type="character" w:customStyle="1" w:styleId="14">
    <w:name w:val="标题 3 Char"/>
    <w:basedOn w:val="10"/>
    <w:link w:val="3"/>
    <w:semiHidden/>
    <w:qFormat/>
    <w:locked/>
    <w:uiPriority w:val="99"/>
    <w:rPr>
      <w:rFonts w:ascii="Calibri" w:hAnsi="Calibri" w:cs="Calibri"/>
      <w:b/>
      <w:bCs/>
      <w:kern w:val="0"/>
      <w:sz w:val="32"/>
      <w:szCs w:val="32"/>
    </w:rPr>
  </w:style>
  <w:style w:type="character" w:customStyle="1" w:styleId="15">
    <w:name w:val="标题 4 Char"/>
    <w:basedOn w:val="10"/>
    <w:link w:val="4"/>
    <w:semiHidden/>
    <w:qFormat/>
    <w:locked/>
    <w:uiPriority w:val="99"/>
    <w:rPr>
      <w:rFonts w:ascii="Cambria" w:hAnsi="Cambria" w:eastAsia="宋体" w:cs="Cambria"/>
      <w:b/>
      <w:bCs/>
      <w:kern w:val="0"/>
      <w:sz w:val="28"/>
      <w:szCs w:val="28"/>
    </w:rPr>
  </w:style>
  <w:style w:type="character" w:customStyle="1" w:styleId="16">
    <w:name w:val="页脚 Char"/>
    <w:basedOn w:val="10"/>
    <w:link w:val="6"/>
    <w:qFormat/>
    <w:locked/>
    <w:uiPriority w:val="99"/>
    <w:rPr>
      <w:rFonts w:ascii="Calibri" w:hAnsi="Calibri" w:cs="Calibri"/>
      <w:sz w:val="18"/>
      <w:szCs w:val="18"/>
    </w:rPr>
  </w:style>
  <w:style w:type="character" w:customStyle="1" w:styleId="17">
    <w:name w:val="页眉 Char"/>
    <w:basedOn w:val="10"/>
    <w:link w:val="7"/>
    <w:qFormat/>
    <w:locked/>
    <w:uiPriority w:val="99"/>
    <w:rPr>
      <w:rFonts w:ascii="Calibri" w:hAnsi="Calibri" w:cs="Calibri"/>
      <w:sz w:val="18"/>
      <w:szCs w:val="18"/>
    </w:rPr>
  </w:style>
  <w:style w:type="character" w:customStyle="1" w:styleId="18">
    <w:name w:val="文档结构图 Char"/>
    <w:basedOn w:val="10"/>
    <w:link w:val="5"/>
    <w:semiHidden/>
    <w:qFormat/>
    <w:uiPriority w:val="99"/>
    <w:rPr>
      <w:rFonts w:ascii="宋体" w:hAnsi="Calibri" w:cs="Calibri"/>
      <w:sz w:val="18"/>
      <w:szCs w:val="18"/>
    </w:rPr>
  </w:style>
  <w:style w:type="paragraph" w:customStyle="1" w:styleId="19">
    <w:name w:val="正文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7</Pages>
  <Words>535</Words>
  <Characters>3050</Characters>
  <Lines>25</Lines>
  <Paragraphs>7</Paragraphs>
  <TotalTime>0</TotalTime>
  <ScaleCrop>false</ScaleCrop>
  <LinksUpToDate>false</LinksUpToDate>
  <CharactersWithSpaces>3578</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2019-11-21T09:48:00Z</dcterms:created>
  <dc:creator>Administrator</dc:creator>
  <cp:lastModifiedBy>雪访群</cp:lastModifiedBy>
  <cp:lastPrinted>2023-07-11T08:35:00Z</cp:lastPrinted>
  <dcterms:modified xsi:type="dcterms:W3CDTF">2023-07-11T16:12:18Z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229A2F2A95EF4C3697618A54148B9E12</vt:lpwstr>
  </property>
</Properties>
</file>