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临泉县2023年定向培养乡村教师分配设岗情况</w:t>
      </w:r>
    </w:p>
    <w:tbl>
      <w:tblPr>
        <w:tblStyle w:val="4"/>
        <w:tblW w:w="9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1687"/>
        <w:gridCol w:w="2144"/>
        <w:gridCol w:w="708"/>
        <w:gridCol w:w="1957"/>
        <w:gridCol w:w="2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tblHeader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分配设岗数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分配设岗数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艾亭中心校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杨小街中心校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白庙中心校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宋集中心校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陈集中心校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谭棚中心校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单桥中心校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陶老中心校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范集中心校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庞营中心校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高塘中心校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鲖城中心校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关庙中心校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土陂中心校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谢集中心校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瓦店中心校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滑集中心校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韦寨中心校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黄岭中心校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杨桥中心校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姜寨中心校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迎仙中心校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老集中心校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长官中心校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吕寨中心校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张新中心校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庙岔中心校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合计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249</w:t>
            </w:r>
          </w:p>
        </w:tc>
      </w:tr>
    </w:tbl>
    <w:p/>
    <w:sectPr>
      <w:footerReference r:id="rId3" w:type="default"/>
      <w:pgSz w:w="11906" w:h="16838"/>
      <w:pgMar w:top="1474" w:right="1587" w:bottom="1474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NWY0NDMwM2Q0OGM0NTBjNTJjMjk3MDI1OWE4MjUifQ=="/>
  </w:docVars>
  <w:rsids>
    <w:rsidRoot w:val="1E88450C"/>
    <w:rsid w:val="09363580"/>
    <w:rsid w:val="1E88450C"/>
    <w:rsid w:val="252C7AFB"/>
    <w:rsid w:val="2A48003F"/>
    <w:rsid w:val="4C9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472</Words>
  <Characters>541</Characters>
  <Lines>0</Lines>
  <Paragraphs>0</Paragraphs>
  <TotalTime>2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2023-06-18T02:14:00Z</dcterms:created>
  <dc:creator>牛双喜</dc:creator>
  <cp:lastModifiedBy>李为峰</cp:lastModifiedBy>
  <dcterms:modified xsi:type="dcterms:W3CDTF">2023-06-18T07:21:51Z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65B5DD705F6E47028250E1EEA6F07216_13</vt:lpwstr>
  </property>
</Properties>
</file>