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ascii="Segoe UI" w:hAnsi="Segoe UI" w:eastAsia="Segoe UI" w:cs="Segoe UI"/>
          <w:i w:val="0"/>
          <w:iCs w:val="0"/>
          <w:caps w:val="0"/>
          <w:color w:val="444444"/>
          <w:spacing w:val="0"/>
          <w:sz w:val="24"/>
          <w:szCs w:val="24"/>
        </w:rPr>
      </w:pPr>
      <w:r>
        <w:rPr>
          <w:rFonts w:hint="default" w:ascii="Segoe UI" w:hAnsi="Segoe UI" w:eastAsia="Segoe UI" w:cs="Segoe UI"/>
          <w:i w:val="0"/>
          <w:iCs w:val="0"/>
          <w:caps w:val="0"/>
          <w:color w:val="444444"/>
          <w:spacing w:val="0"/>
          <w:sz w:val="24"/>
          <w:szCs w:val="24"/>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default" w:ascii="Segoe UI" w:hAnsi="Segoe UI" w:eastAsia="Segoe UI" w:cs="Segoe UI"/>
          <w:i w:val="0"/>
          <w:iCs w:val="0"/>
          <w:caps w:val="0"/>
          <w:color w:val="444444"/>
          <w:spacing w:val="0"/>
          <w:sz w:val="24"/>
          <w:szCs w:val="24"/>
        </w:rPr>
      </w:pPr>
      <w:r>
        <w:rPr>
          <w:rFonts w:hint="default" w:ascii="Segoe UI" w:hAnsi="Segoe UI" w:eastAsia="Segoe UI" w:cs="Segoe UI"/>
          <w:i w:val="0"/>
          <w:iCs w:val="0"/>
          <w:caps w:val="0"/>
          <w:color w:val="444444"/>
          <w:spacing w:val="0"/>
          <w:sz w:val="24"/>
          <w:szCs w:val="24"/>
          <w:bdr w:val="none" w:color="auto" w:sz="0" w:space="0"/>
          <w:shd w:val="clear" w:fill="FFFFFF"/>
        </w:rPr>
        <w:t>2023年衢州市教育局面向社会公开招聘工作人员计划表</w:t>
      </w:r>
    </w:p>
    <w:tbl>
      <w:tblPr>
        <w:tblW w:w="15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33"/>
        <w:gridCol w:w="1183"/>
        <w:gridCol w:w="719"/>
        <w:gridCol w:w="1054"/>
        <w:gridCol w:w="638"/>
        <w:gridCol w:w="570"/>
        <w:gridCol w:w="692"/>
        <w:gridCol w:w="3695"/>
        <w:gridCol w:w="2715"/>
        <w:gridCol w:w="1041"/>
        <w:gridCol w:w="2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80" w:hRule="atLeast"/>
        </w:trPr>
        <w:tc>
          <w:tcPr>
            <w:tcW w:w="450" w:type="dxa"/>
            <w:tcBorders>
              <w:top w:val="single" w:color="000000" w:sz="6" w:space="0"/>
              <w:left w:val="single" w:color="000000" w:sz="6" w:space="0"/>
              <w:bottom w:val="nil"/>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序号</w:t>
            </w:r>
          </w:p>
        </w:tc>
        <w:tc>
          <w:tcPr>
            <w:tcW w:w="1245" w:type="dxa"/>
            <w:tcBorders>
              <w:top w:val="single" w:color="000000" w:sz="6" w:space="0"/>
              <w:left w:val="nil"/>
              <w:bottom w:val="nil"/>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招聘单位名称</w:t>
            </w:r>
          </w:p>
        </w:tc>
        <w:tc>
          <w:tcPr>
            <w:tcW w:w="765" w:type="dxa"/>
            <w:tcBorders>
              <w:top w:val="single" w:color="000000" w:sz="6" w:space="0"/>
              <w:left w:val="nil"/>
              <w:bottom w:val="nil"/>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单位性质</w:t>
            </w:r>
          </w:p>
        </w:tc>
        <w:tc>
          <w:tcPr>
            <w:tcW w:w="1110" w:type="dxa"/>
            <w:tcBorders>
              <w:top w:val="single" w:color="000000" w:sz="6" w:space="0"/>
              <w:left w:val="nil"/>
              <w:bottom w:val="nil"/>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岗位名称</w:t>
            </w:r>
          </w:p>
        </w:tc>
        <w:tc>
          <w:tcPr>
            <w:tcW w:w="660" w:type="dxa"/>
            <w:tcBorders>
              <w:top w:val="single" w:color="000000" w:sz="6" w:space="0"/>
              <w:left w:val="nil"/>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岗位类别</w:t>
            </w:r>
          </w:p>
        </w:tc>
        <w:tc>
          <w:tcPr>
            <w:tcW w:w="600" w:type="dxa"/>
            <w:tcBorders>
              <w:top w:val="single" w:color="000000" w:sz="6" w:space="0"/>
              <w:left w:val="single" w:color="000000" w:sz="6" w:space="0"/>
              <w:bottom w:val="nil"/>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需求人数</w:t>
            </w:r>
          </w:p>
        </w:tc>
        <w:tc>
          <w:tcPr>
            <w:tcW w:w="735" w:type="dxa"/>
            <w:tcBorders>
              <w:top w:val="single" w:color="000000" w:sz="6" w:space="0"/>
              <w:left w:val="nil"/>
              <w:bottom w:val="nil"/>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学历要求</w:t>
            </w:r>
          </w:p>
        </w:tc>
        <w:tc>
          <w:tcPr>
            <w:tcW w:w="4020" w:type="dxa"/>
            <w:tcBorders>
              <w:top w:val="single" w:color="000000" w:sz="6" w:space="0"/>
              <w:left w:val="nil"/>
              <w:bottom w:val="nil"/>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专业要求</w:t>
            </w:r>
          </w:p>
        </w:tc>
        <w:tc>
          <w:tcPr>
            <w:tcW w:w="2940" w:type="dxa"/>
            <w:tcBorders>
              <w:top w:val="single" w:color="000000" w:sz="6" w:space="0"/>
              <w:left w:val="nil"/>
              <w:bottom w:val="nil"/>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职业资格等</w:t>
            </w:r>
          </w:p>
        </w:tc>
        <w:tc>
          <w:tcPr>
            <w:tcW w:w="1095" w:type="dxa"/>
            <w:tcBorders>
              <w:top w:val="single" w:color="000000" w:sz="6" w:space="0"/>
              <w:left w:val="nil"/>
              <w:bottom w:val="nil"/>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其他要求</w:t>
            </w:r>
          </w:p>
        </w:tc>
        <w:tc>
          <w:tcPr>
            <w:tcW w:w="1545" w:type="dxa"/>
            <w:tcBorders>
              <w:top w:val="single" w:color="000000" w:sz="6" w:space="0"/>
              <w:left w:val="nil"/>
              <w:bottom w:val="nil"/>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咨询电话、邮箱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680" w:hRule="atLeast"/>
        </w:trPr>
        <w:tc>
          <w:tcPr>
            <w:tcW w:w="450" w:type="dxa"/>
            <w:tcBorders>
              <w:top w:val="single" w:color="000000" w:sz="6" w:space="0"/>
              <w:left w:val="single" w:color="000000" w:sz="6" w:space="0"/>
              <w:bottom w:val="nil"/>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1</w:t>
            </w:r>
          </w:p>
        </w:tc>
        <w:tc>
          <w:tcPr>
            <w:tcW w:w="1245" w:type="dxa"/>
            <w:tcBorders>
              <w:top w:val="single" w:color="000000" w:sz="6" w:space="0"/>
              <w:left w:val="nil"/>
              <w:bottom w:val="nil"/>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衢州中专</w:t>
            </w:r>
          </w:p>
        </w:tc>
        <w:tc>
          <w:tcPr>
            <w:tcW w:w="765" w:type="dxa"/>
            <w:tcBorders>
              <w:top w:val="single" w:color="000000" w:sz="6" w:space="0"/>
              <w:left w:val="nil"/>
              <w:bottom w:val="nil"/>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财政全额补助</w:t>
            </w:r>
          </w:p>
        </w:tc>
        <w:tc>
          <w:tcPr>
            <w:tcW w:w="1110" w:type="dxa"/>
            <w:tcBorders>
              <w:top w:val="single" w:color="000000" w:sz="6" w:space="0"/>
              <w:left w:val="nil"/>
              <w:bottom w:val="nil"/>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中职计算机实训指导教师</w:t>
            </w:r>
          </w:p>
        </w:tc>
        <w:tc>
          <w:tcPr>
            <w:tcW w:w="660" w:type="dxa"/>
            <w:tcBorders>
              <w:top w:val="nil"/>
              <w:left w:val="nil"/>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专技</w:t>
            </w:r>
          </w:p>
        </w:tc>
        <w:tc>
          <w:tcPr>
            <w:tcW w:w="600" w:type="dxa"/>
            <w:tcBorders>
              <w:top w:val="single" w:color="000000" w:sz="6" w:space="0"/>
              <w:left w:val="single" w:color="000000" w:sz="6" w:space="0"/>
              <w:bottom w:val="nil"/>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1</w:t>
            </w:r>
          </w:p>
        </w:tc>
        <w:tc>
          <w:tcPr>
            <w:tcW w:w="735" w:type="dxa"/>
            <w:tcBorders>
              <w:top w:val="single" w:color="000000" w:sz="6" w:space="0"/>
              <w:left w:val="nil"/>
              <w:bottom w:val="nil"/>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本科及以上</w:t>
            </w:r>
          </w:p>
        </w:tc>
        <w:tc>
          <w:tcPr>
            <w:tcW w:w="4020" w:type="dxa"/>
            <w:tcBorders>
              <w:top w:val="single" w:color="000000" w:sz="6" w:space="0"/>
              <w:left w:val="nil"/>
              <w:bottom w:val="nil"/>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计算机科学与技术、计算机及应用、计算机应用工程、计算机及软件、软件工程、软件工程技术、网络工程、网络工程技术、数字媒体技术、电子与计算机工程。</w:t>
            </w:r>
          </w:p>
        </w:tc>
        <w:tc>
          <w:tcPr>
            <w:tcW w:w="2940" w:type="dxa"/>
            <w:tcBorders>
              <w:top w:val="single" w:color="000000" w:sz="6" w:space="0"/>
              <w:left w:val="nil"/>
              <w:bottom w:val="nil"/>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具有符合要求的教师资格证或有效期内的教师资格考试合格证明（师范生教师职业能力证书）且具有符合要求的普通话等级证书</w:t>
            </w:r>
          </w:p>
        </w:tc>
        <w:tc>
          <w:tcPr>
            <w:tcW w:w="1095" w:type="dxa"/>
            <w:tcBorders>
              <w:top w:val="single" w:color="000000" w:sz="6" w:space="0"/>
              <w:left w:val="nil"/>
              <w:bottom w:val="nil"/>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不限</w:t>
            </w:r>
          </w:p>
        </w:tc>
        <w:tc>
          <w:tcPr>
            <w:tcW w:w="1545" w:type="dxa"/>
            <w:tcBorders>
              <w:top w:val="single" w:color="000000" w:sz="6" w:space="0"/>
              <w:left w:val="nil"/>
              <w:bottom w:val="nil"/>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0570-8022011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17157360@qq.com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830" w:hRule="atLeast"/>
        </w:trPr>
        <w:tc>
          <w:tcPr>
            <w:tcW w:w="45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2</w:t>
            </w:r>
          </w:p>
        </w:tc>
        <w:tc>
          <w:tcPr>
            <w:tcW w:w="1245" w:type="dxa"/>
            <w:tcBorders>
              <w:top w:val="single" w:color="auto" w:sz="6" w:space="0"/>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衢州市工程技术学校</w:t>
            </w:r>
          </w:p>
        </w:tc>
        <w:tc>
          <w:tcPr>
            <w:tcW w:w="765" w:type="dxa"/>
            <w:tcBorders>
              <w:top w:val="single" w:color="auto" w:sz="6" w:space="0"/>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财政全额补助</w:t>
            </w:r>
          </w:p>
        </w:tc>
        <w:tc>
          <w:tcPr>
            <w:tcW w:w="1110" w:type="dxa"/>
            <w:tcBorders>
              <w:top w:val="single" w:color="auto" w:sz="6" w:space="0"/>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物流教师</w:t>
            </w:r>
          </w:p>
        </w:tc>
        <w:tc>
          <w:tcPr>
            <w:tcW w:w="660" w:type="dxa"/>
            <w:tcBorders>
              <w:top w:val="nil"/>
              <w:left w:val="nil"/>
              <w:bottom w:val="single" w:color="auto"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专技</w:t>
            </w:r>
          </w:p>
        </w:tc>
        <w:tc>
          <w:tcPr>
            <w:tcW w:w="600" w:type="dxa"/>
            <w:tcBorders>
              <w:top w:val="single" w:color="000000" w:sz="6" w:space="0"/>
              <w:left w:val="nil"/>
              <w:bottom w:val="single" w:color="auto"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1</w:t>
            </w:r>
          </w:p>
        </w:tc>
        <w:tc>
          <w:tcPr>
            <w:tcW w:w="735" w:type="dxa"/>
            <w:tcBorders>
              <w:top w:val="single" w:color="000000" w:sz="6" w:space="0"/>
              <w:left w:val="nil"/>
              <w:bottom w:val="single" w:color="auto"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本科及以上</w:t>
            </w:r>
          </w:p>
        </w:tc>
        <w:tc>
          <w:tcPr>
            <w:tcW w:w="4020" w:type="dxa"/>
            <w:tcBorders>
              <w:top w:val="single" w:color="000000" w:sz="6" w:space="0"/>
              <w:left w:val="nil"/>
              <w:bottom w:val="single" w:color="auto"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物流工程、物流工程技术、物流、电子商务物流、物流信息技术、智能物流技术、物流管理、现代物流管理、工程物流管理、冷链物流技术与管理、供应链运营、采购供应管理、采购与供应管理、物流工程与管理、物流与供应链管理、国际工程物流管理、物流管理与电子商务、现代物流与供应链、国际物流</w:t>
            </w:r>
          </w:p>
        </w:tc>
        <w:tc>
          <w:tcPr>
            <w:tcW w:w="2940" w:type="dxa"/>
            <w:tcBorders>
              <w:top w:val="single" w:color="000000" w:sz="6" w:space="0"/>
              <w:left w:val="single" w:color="000000" w:sz="6" w:space="0"/>
              <w:bottom w:val="single" w:color="auto"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具有符合要求的教师资格证或有效期内的教师资格考试合格证明（师范生教师职业能力证书）且具有符合要求的普通话等级证书</w:t>
            </w:r>
          </w:p>
        </w:tc>
        <w:tc>
          <w:tcPr>
            <w:tcW w:w="1095" w:type="dxa"/>
            <w:tcBorders>
              <w:top w:val="single" w:color="000000" w:sz="6" w:space="0"/>
              <w:left w:val="nil"/>
              <w:bottom w:val="single" w:color="auto"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具有2年及以上物流教师或企业物流相关工作经历</w:t>
            </w:r>
          </w:p>
        </w:tc>
        <w:tc>
          <w:tcPr>
            <w:tcW w:w="1545" w:type="dxa"/>
            <w:tcBorders>
              <w:top w:val="single" w:color="000000" w:sz="6" w:space="0"/>
              <w:left w:val="nil"/>
              <w:bottom w:val="single" w:color="auto"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0570-3359673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13675716571@</w:t>
            </w:r>
            <w:r>
              <w:rPr>
                <w:color w:val="333333"/>
                <w:u w:val="none"/>
                <w:bdr w:val="none" w:color="auto" w:sz="0" w:space="0"/>
              </w:rPr>
              <w:fldChar w:fldCharType="begin"/>
            </w:r>
            <w:r>
              <w:rPr>
                <w:color w:val="333333"/>
                <w:u w:val="none"/>
                <w:bdr w:val="none" w:color="auto" w:sz="0" w:space="0"/>
              </w:rPr>
              <w:instrText xml:space="preserve"> HYPERLINK "http://163.com/" </w:instrText>
            </w:r>
            <w:r>
              <w:rPr>
                <w:color w:val="333333"/>
                <w:u w:val="none"/>
                <w:bdr w:val="none" w:color="auto" w:sz="0" w:space="0"/>
              </w:rPr>
              <w:fldChar w:fldCharType="separate"/>
            </w:r>
            <w:r>
              <w:rPr>
                <w:rStyle w:val="5"/>
                <w:color w:val="333333"/>
                <w:u w:val="none"/>
                <w:bdr w:val="none" w:color="auto" w:sz="0" w:space="0"/>
              </w:rPr>
              <w:t>163.com</w:t>
            </w:r>
            <w:r>
              <w:rPr>
                <w:color w:val="333333"/>
                <w:u w:val="none"/>
                <w:bdr w:val="none" w:color="auto" w:sz="0" w:space="0"/>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 w:hRule="atLeast"/>
        </w:trPr>
        <w:tc>
          <w:tcPr>
            <w:tcW w:w="450" w:type="dxa"/>
            <w:tcBorders>
              <w:top w:val="nil"/>
              <w:left w:val="single" w:color="000000" w:sz="6" w:space="0"/>
              <w:bottom w:val="single" w:color="000000"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3</w:t>
            </w:r>
          </w:p>
        </w:tc>
        <w:tc>
          <w:tcPr>
            <w:tcW w:w="124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衢州市特殊教育学校</w:t>
            </w:r>
          </w:p>
        </w:tc>
        <w:tc>
          <w:tcPr>
            <w:tcW w:w="76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财政全额补助</w:t>
            </w:r>
          </w:p>
        </w:tc>
        <w:tc>
          <w:tcPr>
            <w:tcW w:w="111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学前教育教师</w:t>
            </w:r>
          </w:p>
        </w:tc>
        <w:tc>
          <w:tcPr>
            <w:tcW w:w="66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专技</w:t>
            </w:r>
          </w:p>
        </w:tc>
        <w:tc>
          <w:tcPr>
            <w:tcW w:w="60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1</w:t>
            </w:r>
          </w:p>
        </w:tc>
        <w:tc>
          <w:tcPr>
            <w:tcW w:w="73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本科及以上</w:t>
            </w:r>
          </w:p>
        </w:tc>
        <w:tc>
          <w:tcPr>
            <w:tcW w:w="402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学前教育</w:t>
            </w:r>
          </w:p>
        </w:tc>
        <w:tc>
          <w:tcPr>
            <w:tcW w:w="294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具有幼儿园教师资格证或有效期内的幼儿园教师资格考试合格证明（师范生教师职业能力证书）且具有符合要求的普通话等级证书</w:t>
            </w:r>
          </w:p>
        </w:tc>
        <w:tc>
          <w:tcPr>
            <w:tcW w:w="109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w:t>
            </w:r>
          </w:p>
        </w:tc>
        <w:tc>
          <w:tcPr>
            <w:tcW w:w="154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0570-3854390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qzstsjyxx2022@163.com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710" w:hRule="atLeast"/>
        </w:trPr>
        <w:tc>
          <w:tcPr>
            <w:tcW w:w="450" w:type="dxa"/>
            <w:tcBorders>
              <w:top w:val="nil"/>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4</w:t>
            </w:r>
          </w:p>
        </w:tc>
        <w:tc>
          <w:tcPr>
            <w:tcW w:w="124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衢州风华学校</w:t>
            </w:r>
          </w:p>
        </w:tc>
        <w:tc>
          <w:tcPr>
            <w:tcW w:w="76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财政全额补助</w:t>
            </w:r>
          </w:p>
        </w:tc>
        <w:tc>
          <w:tcPr>
            <w:tcW w:w="111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初中体育教师（足球方向）</w:t>
            </w:r>
          </w:p>
        </w:tc>
        <w:tc>
          <w:tcPr>
            <w:tcW w:w="66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专技</w:t>
            </w:r>
          </w:p>
        </w:tc>
        <w:tc>
          <w:tcPr>
            <w:tcW w:w="60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1</w:t>
            </w:r>
          </w:p>
        </w:tc>
        <w:tc>
          <w:tcPr>
            <w:tcW w:w="73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本科及以上</w:t>
            </w:r>
          </w:p>
        </w:tc>
        <w:tc>
          <w:tcPr>
            <w:tcW w:w="402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运动训练</w:t>
            </w:r>
          </w:p>
        </w:tc>
        <w:tc>
          <w:tcPr>
            <w:tcW w:w="294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具有符合要求的教师资格证或有效期内的教师资格考试合格证明（师范生教师职业能力证书）且具有符合要求的普通话等级证书</w:t>
            </w:r>
          </w:p>
        </w:tc>
        <w:tc>
          <w:tcPr>
            <w:tcW w:w="109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具有2年及以上初中体育或足球教练员从教经历</w:t>
            </w:r>
          </w:p>
        </w:tc>
        <w:tc>
          <w:tcPr>
            <w:tcW w:w="154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0570-8018150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42143912@qq.com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30" w:hRule="atLeast"/>
        </w:trPr>
        <w:tc>
          <w:tcPr>
            <w:tcW w:w="450" w:type="dxa"/>
            <w:tcBorders>
              <w:top w:val="nil"/>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5</w:t>
            </w:r>
          </w:p>
        </w:tc>
        <w:tc>
          <w:tcPr>
            <w:tcW w:w="124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北京十一·电子科技大学衢州实验学校</w:t>
            </w:r>
          </w:p>
        </w:tc>
        <w:tc>
          <w:tcPr>
            <w:tcW w:w="76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财政全额补助</w:t>
            </w:r>
          </w:p>
        </w:tc>
        <w:tc>
          <w:tcPr>
            <w:tcW w:w="111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初中社政教师</w:t>
            </w:r>
          </w:p>
        </w:tc>
        <w:tc>
          <w:tcPr>
            <w:tcW w:w="66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专技</w:t>
            </w:r>
          </w:p>
        </w:tc>
        <w:tc>
          <w:tcPr>
            <w:tcW w:w="60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1</w:t>
            </w:r>
          </w:p>
        </w:tc>
        <w:tc>
          <w:tcPr>
            <w:tcW w:w="73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本科及以上</w:t>
            </w:r>
          </w:p>
        </w:tc>
        <w:tc>
          <w:tcPr>
            <w:tcW w:w="402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哲学、逻辑学、宗教学、伦理学、法学、法律、政治学与行政学、国际政治、国际事务、外交学、国际事务与国际关系、政治学、经济学与哲学、国际组织与全球治理、国际政治经济学、国际文化交流、社会学、社会工作、社会工作与管理、民族学、科学社会主义、科学社会主义与国际共产主义运动、中国革命史与中国共产党党史、中国共产党历史、中国共产党党史、思想政治教育、马克思主义理论、历史学、世界史、世界历史、考古学、博物馆学、文物与博物馆学、文物保护技术、文物鉴赏与修复、外国语言与外国历史、文化遗产、地理科学、自然地理与资源环境、资源环境与城乡规划管理、人文地理与城乡规划、地理信息科学、地理信息技术、地理信息系统</w:t>
            </w:r>
          </w:p>
        </w:tc>
        <w:tc>
          <w:tcPr>
            <w:tcW w:w="294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具有符合要求的教师资格证或有效期内的教师资格考试合格证明（师范生教师职业能力证书）且具有符合要求的普通话等级证书</w:t>
            </w:r>
          </w:p>
        </w:tc>
        <w:tc>
          <w:tcPr>
            <w:tcW w:w="109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具有初中社政从教经历2年及以上的，专业不限</w:t>
            </w:r>
          </w:p>
        </w:tc>
        <w:tc>
          <w:tcPr>
            <w:tcW w:w="154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0570-3672699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bndsqz_zhaopin@</w:t>
            </w:r>
            <w:r>
              <w:rPr>
                <w:color w:val="333333"/>
                <w:u w:val="none"/>
                <w:bdr w:val="none" w:color="auto" w:sz="0" w:space="0"/>
              </w:rPr>
              <w:fldChar w:fldCharType="begin"/>
            </w:r>
            <w:r>
              <w:rPr>
                <w:color w:val="333333"/>
                <w:u w:val="none"/>
                <w:bdr w:val="none" w:color="auto" w:sz="0" w:space="0"/>
              </w:rPr>
              <w:instrText xml:space="preserve"> HYPERLINK "http://163.com/" </w:instrText>
            </w:r>
            <w:r>
              <w:rPr>
                <w:color w:val="333333"/>
                <w:u w:val="none"/>
                <w:bdr w:val="none" w:color="auto" w:sz="0" w:space="0"/>
              </w:rPr>
              <w:fldChar w:fldCharType="separate"/>
            </w:r>
            <w:r>
              <w:rPr>
                <w:rStyle w:val="5"/>
                <w:color w:val="333333"/>
                <w:u w:val="none"/>
                <w:bdr w:val="none" w:color="auto" w:sz="0" w:space="0"/>
              </w:rPr>
              <w:t>163.com</w:t>
            </w:r>
            <w:r>
              <w:rPr>
                <w:color w:val="333333"/>
                <w:u w:val="none"/>
                <w:bdr w:val="none" w:color="auto" w:sz="0" w:space="0"/>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75" w:hRule="atLeast"/>
        </w:trPr>
        <w:tc>
          <w:tcPr>
            <w:tcW w:w="450" w:type="dxa"/>
            <w:tcBorders>
              <w:top w:val="nil"/>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6</w:t>
            </w:r>
          </w:p>
        </w:tc>
        <w:tc>
          <w:tcPr>
            <w:tcW w:w="12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衢州市实验学校教育集团</w:t>
            </w:r>
          </w:p>
        </w:tc>
        <w:tc>
          <w:tcPr>
            <w:tcW w:w="76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财政全额补助</w:t>
            </w:r>
          </w:p>
        </w:tc>
        <w:tc>
          <w:tcPr>
            <w:tcW w:w="111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小学语文教师</w:t>
            </w:r>
          </w:p>
        </w:tc>
        <w:tc>
          <w:tcPr>
            <w:tcW w:w="66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专技</w:t>
            </w:r>
          </w:p>
        </w:tc>
        <w:tc>
          <w:tcPr>
            <w:tcW w:w="60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3</w:t>
            </w:r>
          </w:p>
        </w:tc>
        <w:tc>
          <w:tcPr>
            <w:tcW w:w="73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本科及以上</w:t>
            </w:r>
          </w:p>
        </w:tc>
        <w:tc>
          <w:tcPr>
            <w:tcW w:w="402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汉语言文学、汉语言、汉语言文学教育、汉语国际教育、中文国际教育、中国少数民族语言文学、古典文献、古典文献学、应用语言学、对外汉语、中国语言文化、中国语言与文化、小学教育、教育学、小学教育学</w:t>
            </w:r>
          </w:p>
        </w:tc>
        <w:tc>
          <w:tcPr>
            <w:tcW w:w="294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具有符合要求的教师资格证或有效期内的教师资格考试合格证明（师范生教师职业能力证书）且具有符合要求的普通话等级证书</w:t>
            </w:r>
          </w:p>
        </w:tc>
        <w:tc>
          <w:tcPr>
            <w:tcW w:w="109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具有小学语文从教经历2年及以上的，专业不限</w:t>
            </w:r>
          </w:p>
        </w:tc>
        <w:tc>
          <w:tcPr>
            <w:tcW w:w="154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0570-2910019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1404838507@</w:t>
            </w:r>
            <w:r>
              <w:rPr>
                <w:color w:val="333333"/>
                <w:u w:val="none"/>
                <w:bdr w:val="none" w:color="auto" w:sz="0" w:space="0"/>
              </w:rPr>
              <w:fldChar w:fldCharType="begin"/>
            </w:r>
            <w:r>
              <w:rPr>
                <w:color w:val="333333"/>
                <w:u w:val="none"/>
                <w:bdr w:val="none" w:color="auto" w:sz="0" w:space="0"/>
              </w:rPr>
              <w:instrText xml:space="preserve"> HYPERLINK "http://qq.com/" </w:instrText>
            </w:r>
            <w:r>
              <w:rPr>
                <w:color w:val="333333"/>
                <w:u w:val="none"/>
                <w:bdr w:val="none" w:color="auto" w:sz="0" w:space="0"/>
              </w:rPr>
              <w:fldChar w:fldCharType="separate"/>
            </w:r>
            <w:r>
              <w:rPr>
                <w:rStyle w:val="5"/>
                <w:color w:val="333333"/>
                <w:u w:val="none"/>
                <w:bdr w:val="none" w:color="auto" w:sz="0" w:space="0"/>
              </w:rPr>
              <w:t>qq.com</w:t>
            </w:r>
            <w:r>
              <w:rPr>
                <w:color w:val="333333"/>
                <w:u w:val="none"/>
                <w:bdr w:val="none" w:color="auto" w:sz="0" w:space="0"/>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10" w:hRule="atLeast"/>
        </w:trPr>
        <w:tc>
          <w:tcPr>
            <w:tcW w:w="450" w:type="dxa"/>
            <w:tcBorders>
              <w:top w:val="nil"/>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7</w:t>
            </w:r>
          </w:p>
        </w:tc>
        <w:tc>
          <w:tcPr>
            <w:tcW w:w="12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c>
          <w:tcPr>
            <w:tcW w:w="76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财政全额补助</w:t>
            </w:r>
          </w:p>
        </w:tc>
        <w:tc>
          <w:tcPr>
            <w:tcW w:w="111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小学数学教师</w:t>
            </w:r>
          </w:p>
        </w:tc>
        <w:tc>
          <w:tcPr>
            <w:tcW w:w="66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专技</w:t>
            </w:r>
          </w:p>
        </w:tc>
        <w:tc>
          <w:tcPr>
            <w:tcW w:w="60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2</w:t>
            </w:r>
          </w:p>
        </w:tc>
        <w:tc>
          <w:tcPr>
            <w:tcW w:w="73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本科及以上</w:t>
            </w:r>
          </w:p>
        </w:tc>
        <w:tc>
          <w:tcPr>
            <w:tcW w:w="402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数学与应用数学、数学及应用数学、信息与计算科学、数理基础科学、数据计算及应用、统计学、应用统计学、小学教育、小学教育学</w:t>
            </w:r>
          </w:p>
        </w:tc>
        <w:tc>
          <w:tcPr>
            <w:tcW w:w="294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具有符合要求的教师资格证或有效期内的教师资格考试合格证明（师范生教师职业能力证书）且具有符合要求的普通话等级证书</w:t>
            </w:r>
          </w:p>
        </w:tc>
        <w:tc>
          <w:tcPr>
            <w:tcW w:w="109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具有小学数学从教经历2年及以上的，专业不限</w:t>
            </w:r>
          </w:p>
        </w:tc>
        <w:tc>
          <w:tcPr>
            <w:tcW w:w="154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0570-2910019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1404838507@</w:t>
            </w:r>
            <w:r>
              <w:rPr>
                <w:color w:val="333333"/>
                <w:u w:val="none"/>
                <w:bdr w:val="none" w:color="auto" w:sz="0" w:space="0"/>
              </w:rPr>
              <w:fldChar w:fldCharType="begin"/>
            </w:r>
            <w:r>
              <w:rPr>
                <w:color w:val="333333"/>
                <w:u w:val="none"/>
                <w:bdr w:val="none" w:color="auto" w:sz="0" w:space="0"/>
              </w:rPr>
              <w:instrText xml:space="preserve"> HYPERLINK "http://qq.com/" </w:instrText>
            </w:r>
            <w:r>
              <w:rPr>
                <w:color w:val="333333"/>
                <w:u w:val="none"/>
                <w:bdr w:val="none" w:color="auto" w:sz="0" w:space="0"/>
              </w:rPr>
              <w:fldChar w:fldCharType="separate"/>
            </w:r>
            <w:r>
              <w:rPr>
                <w:rStyle w:val="5"/>
                <w:color w:val="333333"/>
                <w:u w:val="none"/>
                <w:bdr w:val="none" w:color="auto" w:sz="0" w:space="0"/>
              </w:rPr>
              <w:t>qq.com</w:t>
            </w:r>
            <w:r>
              <w:rPr>
                <w:color w:val="333333"/>
                <w:u w:val="none"/>
                <w:bdr w:val="none" w:color="auto" w:sz="0" w:space="0"/>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890" w:hRule="atLeast"/>
        </w:trPr>
        <w:tc>
          <w:tcPr>
            <w:tcW w:w="450" w:type="dxa"/>
            <w:tcBorders>
              <w:top w:val="nil"/>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8</w:t>
            </w:r>
          </w:p>
        </w:tc>
        <w:tc>
          <w:tcPr>
            <w:tcW w:w="12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c>
          <w:tcPr>
            <w:tcW w:w="76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财政全额补助</w:t>
            </w:r>
          </w:p>
        </w:tc>
        <w:tc>
          <w:tcPr>
            <w:tcW w:w="111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初中英语教师</w:t>
            </w:r>
          </w:p>
        </w:tc>
        <w:tc>
          <w:tcPr>
            <w:tcW w:w="66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专技</w:t>
            </w:r>
          </w:p>
        </w:tc>
        <w:tc>
          <w:tcPr>
            <w:tcW w:w="60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1</w:t>
            </w:r>
          </w:p>
        </w:tc>
        <w:tc>
          <w:tcPr>
            <w:tcW w:w="73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本科及以上</w:t>
            </w:r>
          </w:p>
        </w:tc>
        <w:tc>
          <w:tcPr>
            <w:tcW w:w="402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英语、应用英语、商贸英语、经贸英语、外贸英语、英语（师范）</w:t>
            </w:r>
          </w:p>
        </w:tc>
        <w:tc>
          <w:tcPr>
            <w:tcW w:w="294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具有符合要求的教师资格证或有效期内的教师资格考试合格证明（师范生教师职业能力证书）且具有符合要求的普通话等级证书</w:t>
            </w:r>
          </w:p>
        </w:tc>
        <w:tc>
          <w:tcPr>
            <w:tcW w:w="109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具有初中英语从教经历2年及以上的，专业不限</w:t>
            </w:r>
          </w:p>
        </w:tc>
        <w:tc>
          <w:tcPr>
            <w:tcW w:w="154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0570-2910019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1404838507@</w:t>
            </w:r>
            <w:r>
              <w:rPr>
                <w:color w:val="333333"/>
                <w:u w:val="none"/>
                <w:bdr w:val="none" w:color="auto" w:sz="0" w:space="0"/>
              </w:rPr>
              <w:fldChar w:fldCharType="begin"/>
            </w:r>
            <w:r>
              <w:rPr>
                <w:color w:val="333333"/>
                <w:u w:val="none"/>
                <w:bdr w:val="none" w:color="auto" w:sz="0" w:space="0"/>
              </w:rPr>
              <w:instrText xml:space="preserve"> HYPERLINK "http://qq.com/" </w:instrText>
            </w:r>
            <w:r>
              <w:rPr>
                <w:color w:val="333333"/>
                <w:u w:val="none"/>
                <w:bdr w:val="none" w:color="auto" w:sz="0" w:space="0"/>
              </w:rPr>
              <w:fldChar w:fldCharType="separate"/>
            </w:r>
            <w:r>
              <w:rPr>
                <w:rStyle w:val="5"/>
                <w:color w:val="333333"/>
                <w:u w:val="none"/>
                <w:bdr w:val="none" w:color="auto" w:sz="0" w:space="0"/>
              </w:rPr>
              <w:t>qq.com</w:t>
            </w:r>
            <w:r>
              <w:rPr>
                <w:color w:val="333333"/>
                <w:u w:val="none"/>
                <w:bdr w:val="none" w:color="auto" w:sz="0" w:space="0"/>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85" w:hRule="atLeast"/>
        </w:trPr>
        <w:tc>
          <w:tcPr>
            <w:tcW w:w="450" w:type="dxa"/>
            <w:tcBorders>
              <w:top w:val="nil"/>
              <w:left w:val="single" w:color="auto" w:sz="6" w:space="0"/>
              <w:bottom w:val="single" w:color="auto" w:sz="6" w:space="0"/>
              <w:right w:val="single" w:color="auto" w:sz="6" w:space="0"/>
            </w:tcBorders>
            <w:shd w:val="clear"/>
            <w:vAlign w:val="center"/>
          </w:tcPr>
          <w:p>
            <w:pPr>
              <w:keepNext w:val="0"/>
              <w:keepLines w:val="0"/>
              <w:widowControl/>
              <w:suppressLineNumbers w:val="0"/>
              <w:jc w:val="left"/>
            </w:pPr>
          </w:p>
        </w:tc>
        <w:tc>
          <w:tcPr>
            <w:tcW w:w="1245" w:type="dxa"/>
            <w:tcBorders>
              <w:top w:val="nil"/>
              <w:left w:val="nil"/>
              <w:bottom w:val="single" w:color="auto" w:sz="6" w:space="0"/>
              <w:right w:val="single" w:color="auto" w:sz="6" w:space="0"/>
            </w:tcBorders>
            <w:shd w:val="cle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vAlign w:val="center"/>
          </w:tcPr>
          <w:p>
            <w:pPr>
              <w:keepNext w:val="0"/>
              <w:keepLines w:val="0"/>
              <w:widowControl/>
              <w:suppressLineNumbers w:val="0"/>
              <w:jc w:val="left"/>
            </w:pPr>
          </w:p>
        </w:tc>
        <w:tc>
          <w:tcPr>
            <w:tcW w:w="1785" w:type="dxa"/>
            <w:gridSpan w:val="2"/>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合计</w:t>
            </w:r>
          </w:p>
        </w:tc>
        <w:tc>
          <w:tcPr>
            <w:tcW w:w="60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11</w:t>
            </w:r>
          </w:p>
        </w:tc>
        <w:tc>
          <w:tcPr>
            <w:tcW w:w="735" w:type="dxa"/>
            <w:tcBorders>
              <w:top w:val="nil"/>
              <w:left w:val="nil"/>
              <w:bottom w:val="single" w:color="auto" w:sz="6" w:space="0"/>
              <w:right w:val="single" w:color="auto" w:sz="6" w:space="0"/>
            </w:tcBorders>
            <w:shd w:val="clear"/>
            <w:vAlign w:val="center"/>
          </w:tcPr>
          <w:p>
            <w:pPr>
              <w:keepNext w:val="0"/>
              <w:keepLines w:val="0"/>
              <w:widowControl/>
              <w:suppressLineNumbers w:val="0"/>
              <w:jc w:val="left"/>
            </w:pPr>
          </w:p>
        </w:tc>
        <w:tc>
          <w:tcPr>
            <w:tcW w:w="4020" w:type="dxa"/>
            <w:tcBorders>
              <w:top w:val="nil"/>
              <w:left w:val="nil"/>
              <w:bottom w:val="single" w:color="auto" w:sz="6" w:space="0"/>
              <w:right w:val="single" w:color="auto" w:sz="6" w:space="0"/>
            </w:tcBorders>
            <w:shd w:val="clear"/>
            <w:vAlign w:val="center"/>
          </w:tcPr>
          <w:p>
            <w:pPr>
              <w:keepNext w:val="0"/>
              <w:keepLines w:val="0"/>
              <w:widowControl/>
              <w:suppressLineNumbers w:val="0"/>
              <w:jc w:val="left"/>
            </w:pPr>
          </w:p>
        </w:tc>
        <w:tc>
          <w:tcPr>
            <w:tcW w:w="2940" w:type="dxa"/>
            <w:tcBorders>
              <w:top w:val="nil"/>
              <w:left w:val="nil"/>
              <w:bottom w:val="single" w:color="auto" w:sz="6" w:space="0"/>
              <w:right w:val="single" w:color="auto" w:sz="6" w:space="0"/>
            </w:tcBorders>
            <w:shd w:val="clear"/>
            <w:vAlign w:val="center"/>
          </w:tcPr>
          <w:p>
            <w:pPr>
              <w:keepNext w:val="0"/>
              <w:keepLines w:val="0"/>
              <w:widowControl/>
              <w:suppressLineNumbers w:val="0"/>
              <w:jc w:val="left"/>
            </w:pPr>
          </w:p>
        </w:tc>
        <w:tc>
          <w:tcPr>
            <w:tcW w:w="1095" w:type="dxa"/>
            <w:tcBorders>
              <w:top w:val="nil"/>
              <w:left w:val="nil"/>
              <w:bottom w:val="single" w:color="auto" w:sz="6" w:space="0"/>
              <w:right w:val="single" w:color="auto" w:sz="6" w:space="0"/>
            </w:tcBorders>
            <w:shd w:val="clear"/>
            <w:vAlign w:val="center"/>
          </w:tcPr>
          <w:p>
            <w:pPr>
              <w:keepNext w:val="0"/>
              <w:keepLines w:val="0"/>
              <w:widowControl/>
              <w:suppressLineNumbers w:val="0"/>
              <w:jc w:val="left"/>
            </w:pPr>
          </w:p>
        </w:tc>
        <w:tc>
          <w:tcPr>
            <w:tcW w:w="1545" w:type="dxa"/>
            <w:tcBorders>
              <w:top w:val="nil"/>
              <w:left w:val="nil"/>
              <w:bottom w:val="single" w:color="auto" w:sz="6" w:space="0"/>
              <w:right w:val="single" w:color="auto" w:sz="6" w:space="0"/>
            </w:tcBorders>
            <w:shd w:val="clear"/>
            <w:vAlign w:val="center"/>
          </w:tcPr>
          <w:p>
            <w:pPr>
              <w:keepNext w:val="0"/>
              <w:keepLines w:val="0"/>
              <w:widowControl/>
              <w:suppressLineNumbers w:val="0"/>
              <w:jc w:val="left"/>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default" w:ascii="Segoe UI" w:hAnsi="Segoe UI" w:eastAsia="Segoe UI" w:cs="Segoe UI"/>
          <w:i w:val="0"/>
          <w:iCs w:val="0"/>
          <w:caps w:val="0"/>
          <w:color w:val="444444"/>
          <w:spacing w:val="0"/>
          <w:sz w:val="24"/>
          <w:szCs w:val="24"/>
        </w:rPr>
      </w:pPr>
      <w:r>
        <w:rPr>
          <w:rFonts w:hint="default" w:ascii="Segoe UI" w:hAnsi="Segoe UI" w:eastAsia="Segoe UI" w:cs="Segoe UI"/>
          <w:i w:val="0"/>
          <w:iCs w:val="0"/>
          <w:caps w:val="0"/>
          <w:color w:val="444444"/>
          <w:spacing w:val="0"/>
          <w:sz w:val="24"/>
          <w:szCs w:val="24"/>
          <w:bdr w:val="none" w:color="auto" w:sz="0" w:space="0"/>
          <w:shd w:val="clear" w:fill="FFFFFF"/>
        </w:rPr>
        <w:t>备注：凡是相应学科教育或学科教学专业均可作为相应学科教师岗位的报考专业。研究生专业以大类为准。如有异议，由衢州市教育局商用人单位决定。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2NGIyYzAyNTg0ZmUzOWJkYjQ4YThmZmZjYmFkNjEifQ=="/>
  </w:docVars>
  <w:rsids>
    <w:rsidRoot w:val="00000000"/>
    <w:rsid w:val="0D030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2023-06-02T10:06:15Z</dcterms:created>
  <dc:creator>123</dc:creator>
  <cp:lastModifiedBy>123</cp:lastModifiedBy>
  <dcterms:modified xsi:type="dcterms:W3CDTF">2023-06-02T10:06:37Z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3DCDDBF9C8D84840AC38F089B56863A8_12</vt:lpwstr>
  </property>
</Properties>
</file>