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现场资格审查要求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center"/>
        <w:textAlignment w:val="auto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所有参加应聘人员务必提前准备现场资格审查所需材料，专业技能测试后，进入模拟讲课范围人员立即进行现场资格审查，应聘人员须提前按下列顺序装订好复印件现场审验、留存，原件核对后归还：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1.《事业单位公开招聘报名登记表》（专业技能测试通知书下载界面开放后可一并下载）。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2.《应聘事业单位工作人员诚信承诺书》（本人签字并按手印）。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3.有效期内的二代身份证。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4.国家承认的学历、学位证书，以及在“学信网”打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印的《教育部学历证书电子注册备案表》、《学位验证报告》。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5.教师资格证书和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中国教师资格网教师资格证书查询结果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（网站“证书查询”栏目查询后截图打印，2008年前网站未收录信息的无需提交）。暂未取得教师资格证书的，可提交教师资格考试合格证明或笔试合格成绩证明。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 xml:space="preserve">    6.已经就业的和定向、委培毕业生须提交单位同意报考证明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0"/>
          <w:szCs w:val="30"/>
          <w:highlight w:val="none"/>
          <w:lang w:val="en-US" w:eastAsia="zh-CN" w:bidi="ar-SA"/>
        </w:rPr>
        <w:t>（模板见招聘公告附件4）；已经辞职的须提交辞职证明；未落实就业单位的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提供档案主管部门出具的档案存放证明。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7.留学回国人员还需提交教育部出具的学历学位认证（暂未获得的，须提交国（境）外学历学位证书及有资质的机构出具的翻译资料，并作出规定时间内可取得国（境）外学历学位认证材料的承诺）；高级技校或技师学院全日制毕业生，还需提交相关高级工、预备技师职业资格证书；香港和澳门居民中的中国公民应聘的，还需提交《港澳居民来往内地通行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8.就业推荐表（仅2023届全日制普通高等院校毕业生提供；已与用人单位签订就业协议的2023届应届毕业生，还须提交解除协议证明或加盖有用人权限部门公章的同意报考证明）。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highlight w:val="none"/>
          <w:lang w:val="en-US" w:eastAsia="zh-CN"/>
        </w:rPr>
        <w:t>注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：2023届全日制普通高等院校毕业生，尚未取得毕业证、学位证的，可仅提供就业生推荐表，毕业证、学位证等材料待政审阶段审验。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lang w:val="en-US" w:eastAsia="zh-CN"/>
        </w:rPr>
        <w:t>资格审查贯穿招聘程序全过程，如发现有条件不符、提供材料不实、考试作弊的，将随时取消应聘资格，或予以解聘。</w:t>
      </w:r>
    </w:p>
    <w:sectPr>
      <w:pgSz w:w="11906" w:h="16838"/>
      <w:pgMar w:top="1134" w:right="1304" w:bottom="90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zOTMxNDE0YzZlZjMwZjZmZWVmNjA5NjMyMDQ5MjIifQ=="/>
  </w:docVars>
  <w:rsids>
    <w:rsidRoot w:val="007055D4"/>
    <w:rsid w:val="007055D4"/>
    <w:rsid w:val="0117570A"/>
    <w:rsid w:val="04B8723A"/>
    <w:rsid w:val="0E6101F5"/>
    <w:rsid w:val="141B23B3"/>
    <w:rsid w:val="17E13D89"/>
    <w:rsid w:val="1D90796E"/>
    <w:rsid w:val="3FE26F6C"/>
    <w:rsid w:val="5D86510E"/>
    <w:rsid w:val="627F53EB"/>
    <w:rsid w:val="6F2C2303"/>
    <w:rsid w:val="72291DB3"/>
    <w:rsid w:val="7F14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751</Words>
  <Characters>771</Characters>
  <Lines>0</Lines>
  <Paragraphs>0</Paragraphs>
  <TotalTime>0</TotalTime>
  <ScaleCrop>false</ScaleCrop>
  <LinksUpToDate>false</LinksUpToDate>
  <CharactersWithSpaces>775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2022-05-28T08:26:00Z</dcterms:created>
  <dc:creator>today</dc:creator>
  <cp:lastModifiedBy>郭加慧</cp:lastModifiedBy>
  <cp:lastPrinted>2023-04-28T02:54:00Z</cp:lastPrinted>
  <dcterms:modified xsi:type="dcterms:W3CDTF">2023-04-28T03:40:36Z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BD3D3570306947DFBD5735DC2D05AD9A</vt:lpwstr>
  </property>
</Properties>
</file>