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b/>
          <w:bCs/>
          <w:color w:val="000000"/>
          <w:sz w:val="28"/>
          <w:szCs w:val="28"/>
        </w:rPr>
      </w:pPr>
      <w:bookmarkStart w:id="0" w:name="_GoBack"/>
      <w:r>
        <w:rPr>
          <w:rFonts w:ascii="Arial" w:hAnsi="Arial" w:eastAsia="Arial" w:cs="Arial"/>
          <w:b/>
          <w:bCs/>
          <w:color w:val="000000"/>
          <w:sz w:val="28"/>
          <w:szCs w:val="28"/>
        </w:rPr>
        <w:t>附件2</w:t>
      </w:r>
    </w:p>
    <w:bookmarkEnd w:id="0"/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jc w:val="center"/>
        <w:rPr>
          <w:b/>
          <w:bCs/>
          <w:color w:val="000000"/>
          <w:sz w:val="28"/>
          <w:szCs w:val="28"/>
        </w:rPr>
      </w:pPr>
      <w:r>
        <w:rPr>
          <w:rFonts w:hint="default" w:ascii="Arial" w:hAnsi="Arial" w:eastAsia="Arial" w:cs="Arial"/>
          <w:b/>
          <w:bCs/>
          <w:color w:val="000000"/>
          <w:sz w:val="28"/>
          <w:szCs w:val="28"/>
        </w:rPr>
        <w:t>中小学教师资格考试（面试）小学信息技术等10个学科的面试要求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根据教育部规定，小学信息技术、小学心理健康教育；心理健康教育（初级中学）、心理健康教育（高级中学）、日语（初级中学）、日语（高级中学）、俄语（初级中学）、俄语（高级中学）；中职专业课、中职实习指导教师等面试试题由各省份自行命题，10个学科面试程序如下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一、考生自行确定试讲内容。考生根据本人拟申报的教师资格种类及任教学科准备3份不同的教案，教案应具有一节完整课堂内容，并以考试申报相应教师资格种类所对应的现行教材为参考。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二、试讲。面试考官从考生自备的3份教案中随机抽取1份进行试讲，试讲时间15分钟。考生面试前须向考官提供试讲教材相关章节及教案复印件（1式3份）。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三、答辩。考官围绕考生试讲内容进行提问，考生进行答辩，时间共5分钟。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请考生按照以上程序提前做好面试准备工作，并按照准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 xml:space="preserve">考证上的时间和地点参加考试。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sk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5DEC40FB"/>
    <w:rsid w:val="5DE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123472"/>
      <w:u w:val="none"/>
    </w:rPr>
  </w:style>
  <w:style w:type="character" w:styleId="6">
    <w:name w:val="Hyperlink"/>
    <w:basedOn w:val="4"/>
    <w:uiPriority w:val="0"/>
    <w:rPr>
      <w:color w:val="12347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2023-03-31T01:22:00Z</dcterms:created>
  <dc:creator>1</dc:creator>
  <cp:lastModifiedBy>1</cp:lastModifiedBy>
  <dcterms:modified xsi:type="dcterms:W3CDTF">2023-03-31T01:23:05Z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5051C63CE2B94A8E92B730E8BF9B67EC</vt:lpwstr>
  </property>
</Properties>
</file>