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560" w:lineRule="exact"/>
        <w:jc w:val="left"/>
        <w:rPr>
          <w:rFonts w:ascii="黑体" w:hAnsi="黑体" w:eastAsia="黑体" w:cs="黑体"/>
          <w:bCs/>
          <w:sz w:val="32"/>
          <w:szCs w:val="32"/>
        </w:rPr>
      </w:pPr>
      <w:r>
        <w:rPr>
          <w:rFonts w:hint="eastAsia" w:ascii="黑体" w:hAnsi="黑体" w:eastAsia="黑体" w:cs="黑体"/>
          <w:bCs/>
          <w:sz w:val="32"/>
          <w:szCs w:val="32"/>
        </w:rPr>
        <w:t>附件1</w:t>
      </w:r>
    </w:p>
    <w:p>
      <w:pPr>
        <w:keepNext/>
        <w:spacing w:line="560" w:lineRule="exact"/>
        <w:jc w:val="left"/>
        <w:rPr>
          <w:rFonts w:ascii="方正小标宋_GBK" w:hAnsi="方正小标宋_GBK" w:eastAsia="方正小标宋_GBK" w:cs="方正小标宋_GBK"/>
          <w:bCs/>
          <w:sz w:val="44"/>
          <w:szCs w:val="44"/>
        </w:rPr>
      </w:pPr>
    </w:p>
    <w:p>
      <w:pPr>
        <w:keepNext/>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青岛市崂山区专项招聘2023届山东省</w:t>
      </w:r>
    </w:p>
    <w:p>
      <w:pPr>
        <w:keepNext/>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公费师范生面试方案</w:t>
      </w:r>
    </w:p>
    <w:p>
      <w:pPr>
        <w:keepNext/>
        <w:spacing w:line="560" w:lineRule="exact"/>
        <w:rPr>
          <w:rFonts w:ascii="仿宋" w:hAnsi="仿宋" w:eastAsia="仿宋" w:cs="仿宋"/>
          <w:bCs/>
          <w:sz w:val="32"/>
          <w:szCs w:val="32"/>
        </w:rPr>
      </w:pP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根据《青岛市崂山区专项招聘2023届山东省公费师范生简章》要求，现就青岛市崂山区专项招聘2023届山东省公费师范生制定面试方案如下。</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一、面试对象</w:t>
      </w:r>
    </w:p>
    <w:p>
      <w:pPr>
        <w:keepNext/>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rPr>
        <w:t>青岛市崂山区专项招聘2023届山东省公费师范生共17个岗位，共计划招聘23人。其中，事业编制中小学（特教）教师岗位13个，共计划招聘18人；控制总量备案管理幼儿园教师岗位4个，共计划招聘5人。</w:t>
      </w:r>
      <w:r>
        <w:rPr>
          <w:rFonts w:hint="eastAsia" w:ascii="仿宋_GB2312" w:hAnsi="宋体" w:eastAsia="仿宋_GB2312" w:cs="宋体"/>
          <w:kern w:val="0"/>
          <w:sz w:val="32"/>
          <w:szCs w:val="32"/>
          <w:highlight w:val="none"/>
        </w:rPr>
        <w:t>应聘人员经现场资格审查合格者进入面试范围。</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二、面试内容</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面试主要考核应聘人员的基本能力和专业水平，包括教学设计、教学能力、教学基本素养、教学思想和专业知识等方面。</w:t>
      </w:r>
      <w:r>
        <w:rPr>
          <w:rFonts w:hint="eastAsia" w:ascii="仿宋" w:hAnsi="仿宋" w:eastAsia="仿宋" w:cs="仿宋"/>
          <w:bCs/>
          <w:sz w:val="32"/>
          <w:szCs w:val="32"/>
        </w:rPr>
        <w:tab/>
      </w:r>
    </w:p>
    <w:p>
      <w:pPr>
        <w:keepNext/>
        <w:spacing w:line="560" w:lineRule="exact"/>
        <w:ind w:firstLine="640" w:firstLineChars="200"/>
        <w:rPr>
          <w:rFonts w:ascii="楷体" w:hAnsi="楷体" w:eastAsia="楷体" w:cs="楷体"/>
          <w:bCs/>
          <w:sz w:val="32"/>
          <w:szCs w:val="32"/>
        </w:rPr>
      </w:pPr>
      <w:r>
        <w:rPr>
          <w:rFonts w:hint="eastAsia" w:ascii="黑体" w:hAnsi="黑体" w:eastAsia="黑体" w:cs="黑体"/>
          <w:bCs/>
          <w:sz w:val="32"/>
          <w:szCs w:val="32"/>
        </w:rPr>
        <w:t>三、面试方法和程序</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面试采取“试讲+答辩”的方式进行，面试时间共15分钟（试讲10分钟、答辩5分钟），试讲准备时间40分钟。</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应聘人员持身份证按要求到指定地点参加由崂山区教育和体育局组织的面试。经审核确认后，应聘人员按现场抽签确定的顺序依次进入考场，在规定时间内完成面试。面试结束，应聘人员退出考场。</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四、面试成绩评定及计算</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成绩采取百分制，由7名考官组成的考官组现场打分，其中试讲和答辩满分均为100分，分别在去掉一个最高分和一个最低分后取其它得分平均值计算试讲和答辩成绩，按试讲成绩占70%、答辩成绩占30%的比例加权计算面试成绩，面试成绩精确到小数点后两位数，尾数四舍五入。</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面试成绩在面试全部结束后向应聘人员公布，并于当天在崂山政务网公布。</w:t>
      </w:r>
    </w:p>
    <w:p>
      <w:pPr>
        <w:keepNext/>
        <w:spacing w:line="560" w:lineRule="exact"/>
        <w:ind w:firstLine="640" w:firstLineChars="200"/>
        <w:rPr>
          <w:rFonts w:ascii="仿宋" w:hAnsi="仿宋" w:eastAsia="仿宋" w:cs="仿宋"/>
          <w:bCs/>
          <w:sz w:val="32"/>
          <w:szCs w:val="32"/>
        </w:rPr>
      </w:pPr>
    </w:p>
    <w:p>
      <w:pPr>
        <w:keepNext/>
        <w:spacing w:line="560" w:lineRule="exact"/>
        <w:ind w:firstLine="640" w:firstLineChars="200"/>
        <w:rPr>
          <w:rFonts w:ascii="仿宋" w:hAnsi="仿宋" w:eastAsia="仿宋" w:cs="仿宋"/>
          <w:bCs/>
          <w:sz w:val="32"/>
          <w:szCs w:val="32"/>
        </w:rPr>
      </w:pPr>
    </w:p>
    <w:p>
      <w:pPr>
        <w:spacing w:line="560" w:lineRule="exact"/>
        <w:ind w:firstLine="640" w:firstLineChars="200"/>
        <w:jc w:val="right"/>
        <w:rPr>
          <w:rFonts w:ascii="仿宋_GB2312" w:hAnsi="微软雅黑" w:eastAsia="仿宋_GB2312" w:cs="Times New Roman"/>
          <w:color w:val="000000"/>
          <w:sz w:val="32"/>
          <w:szCs w:val="32"/>
          <w:shd w:val="clear" w:color="auto" w:fill="FFFFFF"/>
        </w:rPr>
      </w:pPr>
      <w:r>
        <w:rPr>
          <w:rFonts w:hint="eastAsia" w:ascii="仿宋_GB2312" w:hAnsi="微软雅黑" w:eastAsia="仿宋_GB2312" w:cs="Times New Roman"/>
          <w:color w:val="000000"/>
          <w:sz w:val="32"/>
          <w:szCs w:val="32"/>
          <w:shd w:val="clear" w:color="auto" w:fill="FFFFFF"/>
        </w:rPr>
        <w:t>青岛市崂山区教育和体育局</w:t>
      </w:r>
    </w:p>
    <w:p>
      <w:pPr>
        <w:spacing w:line="560" w:lineRule="exact"/>
        <w:ind w:firstLine="640" w:firstLineChars="200"/>
        <w:jc w:val="center"/>
        <w:rPr>
          <w:rFonts w:ascii="仿宋" w:hAnsi="仿宋" w:eastAsia="仿宋" w:cs="仿宋"/>
          <w:bCs/>
          <w:sz w:val="32"/>
          <w:szCs w:val="32"/>
        </w:rPr>
      </w:pPr>
      <w:r>
        <w:rPr>
          <w:rFonts w:hint="eastAsia" w:ascii="仿宋_GB2312" w:hAnsi="微软雅黑" w:eastAsia="仿宋_GB2312" w:cs="Times New Roman"/>
          <w:color w:val="000000"/>
          <w:sz w:val="32"/>
          <w:szCs w:val="32"/>
          <w:shd w:val="clear" w:color="auto" w:fill="FFFFFF"/>
          <w:lang w:val="en-US" w:eastAsia="zh-CN"/>
        </w:rPr>
        <w:t xml:space="preserve">                            </w:t>
      </w:r>
      <w:bookmarkStart w:id="0" w:name="_GoBack"/>
      <w:bookmarkEnd w:id="0"/>
      <w:r>
        <w:rPr>
          <w:rFonts w:hint="eastAsia" w:ascii="仿宋_GB2312" w:hAnsi="微软雅黑" w:eastAsia="仿宋_GB2312" w:cs="Times New Roman"/>
          <w:color w:val="000000"/>
          <w:sz w:val="32"/>
          <w:szCs w:val="32"/>
          <w:shd w:val="clear" w:color="auto" w:fill="FFFFFF"/>
        </w:rPr>
        <w:t>2023年3月3日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jRjMTA1NTRjOWFiYzBhZThiOGRlZThmMTc5Y2JjMjgifQ=="/>
  </w:docVars>
  <w:rsids>
    <w:rsidRoot w:val="00913578"/>
    <w:rsid w:val="00013EAF"/>
    <w:rsid w:val="000233BC"/>
    <w:rsid w:val="000B10E3"/>
    <w:rsid w:val="000B1A7A"/>
    <w:rsid w:val="00103670"/>
    <w:rsid w:val="001348FA"/>
    <w:rsid w:val="00141A6F"/>
    <w:rsid w:val="001968E2"/>
    <w:rsid w:val="002166C3"/>
    <w:rsid w:val="002716DD"/>
    <w:rsid w:val="002752FC"/>
    <w:rsid w:val="003C0CF3"/>
    <w:rsid w:val="005106E6"/>
    <w:rsid w:val="00541554"/>
    <w:rsid w:val="005A1B53"/>
    <w:rsid w:val="006A641A"/>
    <w:rsid w:val="006D33AA"/>
    <w:rsid w:val="00710A9A"/>
    <w:rsid w:val="00792B4E"/>
    <w:rsid w:val="007A613C"/>
    <w:rsid w:val="00814568"/>
    <w:rsid w:val="00831704"/>
    <w:rsid w:val="00875487"/>
    <w:rsid w:val="00904D46"/>
    <w:rsid w:val="00913578"/>
    <w:rsid w:val="00961C5B"/>
    <w:rsid w:val="00982ACC"/>
    <w:rsid w:val="009965C8"/>
    <w:rsid w:val="009E6713"/>
    <w:rsid w:val="009F1983"/>
    <w:rsid w:val="00A1390F"/>
    <w:rsid w:val="00B22DB2"/>
    <w:rsid w:val="00B40442"/>
    <w:rsid w:val="00C07264"/>
    <w:rsid w:val="00C76EE2"/>
    <w:rsid w:val="00CE26F2"/>
    <w:rsid w:val="00CF1F4F"/>
    <w:rsid w:val="00CF33A8"/>
    <w:rsid w:val="00D25795"/>
    <w:rsid w:val="00D27229"/>
    <w:rsid w:val="00D94FBF"/>
    <w:rsid w:val="00DB7B04"/>
    <w:rsid w:val="00DC6C7A"/>
    <w:rsid w:val="00E0056F"/>
    <w:rsid w:val="00E7413B"/>
    <w:rsid w:val="00F4751C"/>
    <w:rsid w:val="00F84DE9"/>
    <w:rsid w:val="00FA4C1A"/>
    <w:rsid w:val="024141DC"/>
    <w:rsid w:val="02875E35"/>
    <w:rsid w:val="02A06E21"/>
    <w:rsid w:val="03B730DD"/>
    <w:rsid w:val="04086115"/>
    <w:rsid w:val="045C60EB"/>
    <w:rsid w:val="048B4CC0"/>
    <w:rsid w:val="0544196C"/>
    <w:rsid w:val="05B87DE9"/>
    <w:rsid w:val="06DF53F2"/>
    <w:rsid w:val="081B2278"/>
    <w:rsid w:val="081D413C"/>
    <w:rsid w:val="0A6158FA"/>
    <w:rsid w:val="0B275F39"/>
    <w:rsid w:val="0B657EBD"/>
    <w:rsid w:val="0BA628F2"/>
    <w:rsid w:val="0BE90907"/>
    <w:rsid w:val="0E04233E"/>
    <w:rsid w:val="0ECC1C8E"/>
    <w:rsid w:val="0EF20D99"/>
    <w:rsid w:val="1026499B"/>
    <w:rsid w:val="105D7A25"/>
    <w:rsid w:val="10881C14"/>
    <w:rsid w:val="12AC58C0"/>
    <w:rsid w:val="13335747"/>
    <w:rsid w:val="13475C3F"/>
    <w:rsid w:val="13AD53C7"/>
    <w:rsid w:val="13F76DF0"/>
    <w:rsid w:val="146773D4"/>
    <w:rsid w:val="146C684A"/>
    <w:rsid w:val="14C16862"/>
    <w:rsid w:val="157C3848"/>
    <w:rsid w:val="16FB5676"/>
    <w:rsid w:val="178C23CF"/>
    <w:rsid w:val="1854016E"/>
    <w:rsid w:val="18BA0AB1"/>
    <w:rsid w:val="1AD2337F"/>
    <w:rsid w:val="1B095C43"/>
    <w:rsid w:val="1B345FE9"/>
    <w:rsid w:val="1BAF678E"/>
    <w:rsid w:val="1C433146"/>
    <w:rsid w:val="1C63126D"/>
    <w:rsid w:val="1E4F04B9"/>
    <w:rsid w:val="1E701F5C"/>
    <w:rsid w:val="1E8C7D4F"/>
    <w:rsid w:val="1E9610B7"/>
    <w:rsid w:val="1EB9537C"/>
    <w:rsid w:val="1EE84C3C"/>
    <w:rsid w:val="20210C8B"/>
    <w:rsid w:val="20D02B04"/>
    <w:rsid w:val="215B47FE"/>
    <w:rsid w:val="223A6FE4"/>
    <w:rsid w:val="22581EA5"/>
    <w:rsid w:val="23E74CEC"/>
    <w:rsid w:val="24734F9F"/>
    <w:rsid w:val="24750ADE"/>
    <w:rsid w:val="256C643A"/>
    <w:rsid w:val="25AC41DD"/>
    <w:rsid w:val="27AC200D"/>
    <w:rsid w:val="27DB2823"/>
    <w:rsid w:val="282E5020"/>
    <w:rsid w:val="2859765A"/>
    <w:rsid w:val="29787C34"/>
    <w:rsid w:val="2AB20FFE"/>
    <w:rsid w:val="2B51301E"/>
    <w:rsid w:val="2B654BED"/>
    <w:rsid w:val="2DE60C01"/>
    <w:rsid w:val="2EA718A8"/>
    <w:rsid w:val="31843529"/>
    <w:rsid w:val="32B06A5D"/>
    <w:rsid w:val="33213761"/>
    <w:rsid w:val="345052CD"/>
    <w:rsid w:val="357F2FEC"/>
    <w:rsid w:val="35F164E6"/>
    <w:rsid w:val="360E07B4"/>
    <w:rsid w:val="38296330"/>
    <w:rsid w:val="38380D20"/>
    <w:rsid w:val="39C4387F"/>
    <w:rsid w:val="3B463F75"/>
    <w:rsid w:val="3C4F0570"/>
    <w:rsid w:val="3CD97036"/>
    <w:rsid w:val="3D2E6701"/>
    <w:rsid w:val="3DBF63A4"/>
    <w:rsid w:val="419B7DE4"/>
    <w:rsid w:val="44243AE5"/>
    <w:rsid w:val="442B20E0"/>
    <w:rsid w:val="443C0D98"/>
    <w:rsid w:val="444912B5"/>
    <w:rsid w:val="444E3F5B"/>
    <w:rsid w:val="45A17901"/>
    <w:rsid w:val="46D73395"/>
    <w:rsid w:val="47B0438E"/>
    <w:rsid w:val="47D55AB0"/>
    <w:rsid w:val="4AD00EF0"/>
    <w:rsid w:val="4AFB026D"/>
    <w:rsid w:val="4B577C57"/>
    <w:rsid w:val="4CE924D7"/>
    <w:rsid w:val="4CFA6A2E"/>
    <w:rsid w:val="4E1827D5"/>
    <w:rsid w:val="4E3322D9"/>
    <w:rsid w:val="4EEB6FBB"/>
    <w:rsid w:val="512F4625"/>
    <w:rsid w:val="517B69DB"/>
    <w:rsid w:val="52544D38"/>
    <w:rsid w:val="52DB5A2A"/>
    <w:rsid w:val="52DF4CFD"/>
    <w:rsid w:val="533B146B"/>
    <w:rsid w:val="53831B00"/>
    <w:rsid w:val="54024149"/>
    <w:rsid w:val="552F606C"/>
    <w:rsid w:val="557A1F32"/>
    <w:rsid w:val="56072647"/>
    <w:rsid w:val="565567FD"/>
    <w:rsid w:val="56D72ACD"/>
    <w:rsid w:val="576F5374"/>
    <w:rsid w:val="57A07DA6"/>
    <w:rsid w:val="57A735E2"/>
    <w:rsid w:val="58AA3909"/>
    <w:rsid w:val="5A6C4CE3"/>
    <w:rsid w:val="5DD74D92"/>
    <w:rsid w:val="5E1E08C4"/>
    <w:rsid w:val="5F077531"/>
    <w:rsid w:val="5F3C5557"/>
    <w:rsid w:val="6067437B"/>
    <w:rsid w:val="60FF4404"/>
    <w:rsid w:val="6137247A"/>
    <w:rsid w:val="615D2878"/>
    <w:rsid w:val="637F1130"/>
    <w:rsid w:val="638F320A"/>
    <w:rsid w:val="63EA00A3"/>
    <w:rsid w:val="64810A41"/>
    <w:rsid w:val="650C394C"/>
    <w:rsid w:val="65444F24"/>
    <w:rsid w:val="65C01768"/>
    <w:rsid w:val="672435FE"/>
    <w:rsid w:val="673A6820"/>
    <w:rsid w:val="67C26F67"/>
    <w:rsid w:val="68246D47"/>
    <w:rsid w:val="6A171763"/>
    <w:rsid w:val="6A435831"/>
    <w:rsid w:val="6A916047"/>
    <w:rsid w:val="6B0E7933"/>
    <w:rsid w:val="6B557CE2"/>
    <w:rsid w:val="6C53185F"/>
    <w:rsid w:val="6CE320D9"/>
    <w:rsid w:val="6D5C360A"/>
    <w:rsid w:val="6E382318"/>
    <w:rsid w:val="6E9503A2"/>
    <w:rsid w:val="6EB17253"/>
    <w:rsid w:val="6FCB2132"/>
    <w:rsid w:val="6FD4238D"/>
    <w:rsid w:val="70D715B1"/>
    <w:rsid w:val="714C10CE"/>
    <w:rsid w:val="72BE0C3E"/>
    <w:rsid w:val="732019EA"/>
    <w:rsid w:val="74F040EF"/>
    <w:rsid w:val="75702F86"/>
    <w:rsid w:val="763278F4"/>
    <w:rsid w:val="76B63E96"/>
    <w:rsid w:val="772F411F"/>
    <w:rsid w:val="776A2BD0"/>
    <w:rsid w:val="77713A70"/>
    <w:rsid w:val="780D4890"/>
    <w:rsid w:val="78642643"/>
    <w:rsid w:val="78714FEE"/>
    <w:rsid w:val="79507866"/>
    <w:rsid w:val="795F7FE5"/>
    <w:rsid w:val="79EA757E"/>
    <w:rsid w:val="7A091315"/>
    <w:rsid w:val="7BCC5BD3"/>
    <w:rsid w:val="7C146E19"/>
    <w:rsid w:val="7CF56FAD"/>
    <w:rsid w:val="7DBE26E4"/>
    <w:rsid w:val="7F556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paragraph" w:styleId="3">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4">
    <w:name w:val="heading 5"/>
    <w:basedOn w:val="1"/>
    <w:next w:val="1"/>
    <w:unhideWhenUsed/>
    <w:qFormat/>
    <w:uiPriority w:val="9"/>
    <w:pPr>
      <w:keepNext/>
      <w:keepLines/>
      <w:spacing w:line="372" w:lineRule="auto"/>
      <w:outlineLvl w:val="4"/>
    </w:pPr>
    <w:rPr>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592</Words>
  <Characters>620</Characters>
  <Lines>4</Lines>
  <Paragraphs>1</Paragraphs>
  <TotalTime>0</TotalTime>
  <ScaleCrop>false</ScaleCrop>
  <LinksUpToDate>false</LinksUpToDate>
  <CharactersWithSpaces>621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2023-03-03T04:23:00Z</dcterms:created>
  <dc:creator>Administrator</dc:creator>
  <cp:lastModifiedBy>杨晓龙</cp:lastModifiedBy>
  <cp:lastPrinted>2021-03-30T03:09:00Z</cp:lastPrinted>
  <dcterms:modified xsi:type="dcterms:W3CDTF">2023-03-03T06:18:17Z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5B0E579612AF49FA8D9B3BD6BD9D5D00</vt:lpwstr>
  </property>
  <property fmtid="{D5CDD505-2E9C-101B-9397-08002B2CF9AE}" pid="4" name="KSOSaveFontToCloudKey">
    <vt:lpwstr>242530645_btnclosed</vt:lpwstr>
  </property>
</Properties>
</file>