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方正大标宋简体"/>
          <w:color w:val="333333"/>
          <w:sz w:val="44"/>
          <w:szCs w:val="44"/>
          <w:shd w:val="clear" w:color="auto" w:fill="FFFFFF"/>
        </w:rPr>
      </w:pPr>
      <w:bookmarkStart w:id="8" w:name="_GoBack"/>
      <w:bookmarkEnd w:id="8"/>
      <w:r>
        <w:rPr>
          <w:rFonts w:hint="eastAsia" w:ascii="黑体" w:hAnsi="黑体" w:eastAsia="黑体" w:cs="方正大标宋简体"/>
          <w:color w:val="000000"/>
          <w:sz w:val="44"/>
          <w:szCs w:val="44"/>
        </w:rPr>
        <w:t>扶绥县教育局关于</w:t>
      </w:r>
      <w:r>
        <w:rPr>
          <w:rFonts w:hint="eastAsia" w:ascii="黑体" w:hAnsi="黑体" w:eastAsia="黑体" w:cs="方正大标宋简体"/>
          <w:color w:val="333333"/>
          <w:sz w:val="44"/>
          <w:szCs w:val="44"/>
          <w:shd w:val="clear" w:color="auto" w:fill="FFFFFF"/>
        </w:rPr>
        <w:t>开展</w:t>
      </w:r>
      <w:r>
        <w:rPr>
          <w:rFonts w:hint="eastAsia" w:ascii="黑体" w:hAnsi="黑体" w:eastAsia="黑体" w:cs="方正大标宋简体"/>
          <w:color w:val="333333"/>
          <w:sz w:val="44"/>
          <w:szCs w:val="44"/>
          <w:shd w:val="clear" w:color="auto" w:fill="FFFFFF"/>
          <w:lang w:val="en-US" w:eastAsia="zh-CN"/>
        </w:rPr>
        <w:t>中小学幼儿园</w:t>
      </w:r>
      <w:r>
        <w:rPr>
          <w:rFonts w:hint="eastAsia" w:ascii="黑体" w:hAnsi="黑体" w:eastAsia="黑体" w:cs="方正大标宋简体"/>
          <w:color w:val="333333"/>
          <w:sz w:val="44"/>
          <w:szCs w:val="44"/>
          <w:shd w:val="clear" w:color="auto" w:fill="FFFFFF"/>
        </w:rPr>
        <w:t>教师</w:t>
      </w:r>
    </w:p>
    <w:p>
      <w:pPr>
        <w:spacing w:line="600" w:lineRule="exact"/>
        <w:jc w:val="center"/>
        <w:rPr>
          <w:rFonts w:hint="eastAsia" w:ascii="黑体" w:hAnsi="黑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方正大标宋简体"/>
          <w:color w:val="333333"/>
          <w:sz w:val="44"/>
          <w:szCs w:val="44"/>
          <w:shd w:val="clear" w:color="auto" w:fill="FFFFFF"/>
        </w:rPr>
        <w:t>双向选择招聘会的公告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25"/>
        <w:textAlignment w:val="auto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根据《中小学教师公开招聘改革指导意见的通知》（桂教规范〔2019〕19号）及有关文件精神，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为充实教师队伍，优化教师结构，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经研究，扶绥县教育局决定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在广西崇左市扶绥县民族小学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开展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中小学幼儿园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教师双向选择招聘会，现将有关事项公告如下：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一、招聘岗位和人数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（一）扶绥中学等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所中小学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名教师。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（二）具体岗位和条件详见附件《</w:t>
      </w:r>
      <w:r>
        <w:rPr>
          <w:rFonts w:ascii="仿宋_GB2312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年扶绥县中小学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幼儿园</w:t>
      </w:r>
      <w:r>
        <w:rPr>
          <w:rFonts w:hint="eastAsia" w:ascii="仿宋_GB2312" w:eastAsia="仿宋_GB2312"/>
          <w:color w:val="000000"/>
          <w:sz w:val="32"/>
          <w:szCs w:val="32"/>
        </w:rPr>
        <w:t>教师双向选择招聘计划表》。</w:t>
      </w:r>
      <w:r>
        <w:rPr>
          <w:rFonts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二、招聘对象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仿宋_GB2312" w:eastAsia="楷体_GB2312" w:cs="仿宋_GB2312"/>
          <w:b w:val="0"/>
          <w:bCs/>
          <w:color w:val="000000"/>
          <w:sz w:val="32"/>
          <w:szCs w:val="32"/>
        </w:rPr>
        <w:t>（一）中小学：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3</w:t>
      </w:r>
      <w:bookmarkStart w:id="0" w:name="_Hlk117492518"/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普通高校本科及以上毕业生</w:t>
      </w:r>
      <w:bookmarkEnd w:id="0"/>
      <w:bookmarkStart w:id="1" w:name="_Hlk117494966"/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、202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届择业期内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未就业的</w:t>
      </w:r>
      <w:bookmarkStart w:id="2" w:name="_Hlk118194288"/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全日制</w:t>
      </w:r>
      <w:bookmarkEnd w:id="2"/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普通高校本科及以上毕业生。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6" w:firstLineChars="199"/>
        <w:textAlignment w:val="auto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b w:val="0"/>
          <w:bCs/>
          <w:color w:val="000000"/>
          <w:kern w:val="0"/>
          <w:sz w:val="32"/>
          <w:szCs w:val="32"/>
        </w:rPr>
        <w:t>（二）幼儿园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应届全日制普通高校专科及以上毕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楷体_GB2312" w:hAnsi="仿宋_GB2312" w:eastAsia="楷体_GB2312" w:cs="仿宋_GB2312"/>
          <w:b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业</w:t>
      </w:r>
      <w:bookmarkEnd w:id="1"/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生和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、202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届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择业期内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未就业的全日制普通高校专科及以上毕业生。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三、招聘时间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日（星期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00--1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:</w:t>
      </w:r>
      <w:r>
        <w:rPr>
          <w:rFonts w:ascii="Times New Roman" w:hAnsi="Times New Roman" w:eastAsia="仿宋_GB2312"/>
          <w:color w:val="333333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广西崇左市</w:t>
      </w:r>
      <w:r>
        <w:rPr>
          <w:rFonts w:hint="eastAsia" w:ascii="仿宋_GB2312" w:eastAsia="仿宋_GB2312"/>
          <w:sz w:val="32"/>
          <w:szCs w:val="32"/>
        </w:rPr>
        <w:t>扶绥县民族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小</w:t>
      </w: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教学综合楼（扶绥县空港大道2号）。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五、招聘条件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和服务年限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招聘条件: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具有中华人民共和国国籍。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热爱教育事业，遵纪守法，品行端正，具有良好职业道德。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身心健康，能适应招聘岗位工作的身体条件。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4.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具有相应招聘岗位要求的学历学位、专业、资格（202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届毕业生可先凭学生证及就业推荐书（表）参加应聘，如入围拟聘人选须于考核前取得相应岗位要求毕业证书、学位证书及教师资格证书），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否则取消聘用资格。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符合招聘岗位所要求的其他资格条件。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6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具有下列情形之一的人员，不得报考：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（1）现役军人；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曾受过刑事处罚、开除学籍的；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）受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到党纪政纪处分期限未满或正在接受纪律审查的人员；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Times New Roman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）处于刑事处罚期间或正在接受司法调查尚未做出结论的人员;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法律规定不得招聘为事业单位工作人员的其他情形的人员；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（6）被依法列为失信联合惩戒对象的。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微软雅黑" w:hAnsi="微软雅黑" w:eastAsia="微软雅黑" w:cs="宋体"/>
          <w:b w:val="0"/>
          <w:bCs w:val="0"/>
          <w:color w:val="000000"/>
          <w:kern w:val="0"/>
          <w:szCs w:val="21"/>
        </w:rPr>
      </w:pPr>
      <w:r>
        <w:rPr>
          <w:rFonts w:ascii="楷体_GB2312" w:hAnsi="Times New Roman" w:eastAsia="楷体_GB2312"/>
          <w:b w:val="0"/>
          <w:bCs w:val="0"/>
          <w:color w:val="000000"/>
          <w:kern w:val="0"/>
          <w:sz w:val="32"/>
          <w:szCs w:val="32"/>
        </w:rPr>
        <w:t>（二）服务年限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/>
        <w:jc w:val="left"/>
        <w:textAlignment w:val="auto"/>
        <w:rPr>
          <w:rFonts w:ascii="仿宋_GB2312" w:hAnsi="Times New Roman" w:eastAsia="仿宋_GB2312"/>
          <w:color w:val="FF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在扶绥县教育系统教师岗位服务</w:t>
      </w:r>
      <w:bookmarkStart w:id="3" w:name="_Hlk11700152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3年以上，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服务期内不得调出县外</w:t>
      </w:r>
      <w:bookmarkEnd w:id="3"/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"/>
        <w:textAlignment w:val="auto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现场报名</w:t>
      </w: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现场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报名须提交以下材料：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《扶绥县中小学幼儿园教师双选招聘报名登记表》；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有效居民身份证原件及复印件；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毕业证书学位证书原件及复印件（202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届毕业生可先凭学生证及就业推荐书（表）参加应聘，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如入围拟聘人选须于考核前取得相应岗位要求毕业证书、学位证书）；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教师资格证书原件及复印件（202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届毕业生暂不用提供，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但入围拟聘人选须于考核前取得相应教师资格证书）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； 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100"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个人所获得的各种证书的原件及复印件。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（二）资格审核</w:t>
      </w: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资格审查工作由招聘工作领导小组办公室安排人社、教育等部门业务熟悉的报名工作组人员负责。对报考岗位所需的资格条件进行现场资格审核，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资格审核合格者方可进入面试环节，资格审核结果须于面试前告知应聘人员。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jc w:val="left"/>
        <w:textAlignment w:val="auto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仿宋_GB2312" w:hAnsi="Times New Roman" w:eastAsia="仿宋_GB2312"/>
          <w:color w:val="333333"/>
          <w:kern w:val="0"/>
          <w:sz w:val="32"/>
          <w:szCs w:val="32"/>
        </w:rPr>
        <w:t>资格审查验证工作贯穿整个招聘工作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过程</w:t>
      </w:r>
      <w:r>
        <w:rPr>
          <w:rFonts w:ascii="仿宋_GB2312" w:hAnsi="Times New Roman" w:eastAsia="仿宋_GB2312"/>
          <w:color w:val="333333"/>
          <w:kern w:val="0"/>
          <w:sz w:val="32"/>
          <w:szCs w:val="32"/>
        </w:rPr>
        <w:t>，对违规招聘的人员，一经查实，将取消报名资格或聘用资格，已聘用的人员，将解除聘用合同，予以清退。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"/>
        <w:textAlignment w:val="auto"/>
        <w:rPr>
          <w:rFonts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（三）面试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通过资格审核的人员确定为进入面试人员，由各招聘单位以电话或当面告知的形式通知应聘人员。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面试方式：面试采取结构化面试形式，主要考察考生的心理素质、仪表仪态、言语表达、思维品质等基本素养和考生对班主任工作、德育工作以及专业知识的分析和运用能力。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面试成绩满分为100分，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面试成绩必须达到</w:t>
      </w:r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70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分（含70分）及以上方可进入下一招聘环节。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确定拟聘人选：根据招聘岗位人数和应聘人员的面试成绩，由高分到低分排序确定拟聘人选。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有以下条件优先录用：中共党员、校级以上“优秀学生干部”、“三好学生”、“优秀毕业生”、“国家励志奖学金”和师范生专业技能比赛获奖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楷体_GB2312" w:hAnsi="微软雅黑" w:eastAsia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/>
          <w:color w:val="333333"/>
          <w:sz w:val="32"/>
          <w:szCs w:val="32"/>
          <w:shd w:val="clear" w:color="auto" w:fill="FFFFFF"/>
        </w:rPr>
        <w:t>（四）签约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确定为拟聘人选的考生与招聘单位现场签订就业协议书，协议书一经签订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，违约方需支付违约金。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、考核和体检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（一）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组织对签订就业协议的拟聘人选进行考核，考核工作由主管部门和招聘单位负责组织实施。考核内容主要包括报考者的政治素质、道德品质修养、业务知识与能力、现实表现及遵纪守法等情况，并对其报考资格进行复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考核合格的方可进入体检程序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。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（二）</w:t>
      </w:r>
      <w:bookmarkStart w:id="4" w:name="_Hlk117503173"/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组织对考核合格的拟聘人选进行体检</w:t>
      </w:r>
      <w:bookmarkEnd w:id="4"/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工作按照中共广西壮族自治区委员会组织部、自治区人力资源社会保障厅、自治区卫生健康委《关于进一步规范事业单位公开招聘人员体检工作有关问题的通知》（桂人社规〔2019〕11号）执行，由招聘单位（主管部门）组织到指定医院进行体检，体检费用由应聘人员承担。体检标准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</w:rPr>
        <w:t>参照《关于修订〈公务员录用体检通用标准（试行）及〈公务员录用体检操作手册（试行）〉有关内容的通知》（人社部发〔2016〕140号）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对考核或体检不合格的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不得确定为拟聘人员，空缺的名额，不再递补。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　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、公示和聘用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（一）经考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和体检合格的人员，确定为拟聘用人员，报扶绥县中小学教师公开招聘工作领导小组审批后，在广西崇左市扶绥县人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民政府门户网站（www.fusui.gov.cn）公示，公示时间为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满后，对没有反映问题或有反映问题但不影响聘用的，按照规定程序办理聘用手续；对反映有影响聘用的问题并查有实据的，不予聘用；对反映的问题一时难以查实的，暂缓办理聘用手续，待查清后再决定是否聘用。拟聘用人员公示后，违约放弃聘用资格或公示不合格的，不再递补聘用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聘用：公示结果无异议或反映的问题不影响聘用的人员，按有关规定办理聘用手续，并由用人单位与受聘人员依法签订聘用合同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。</w:t>
      </w:r>
      <w:bookmarkStart w:id="5" w:name="_Hlk11751946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双选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聘用人员试用期为6个月，试用期满考核不合格的，解除聘用合同。</w:t>
      </w:r>
      <w:bookmarkEnd w:id="5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（三）实名编制聘用人员，按规定程序办理聘用、入编手续；聘用教师控制数人员的管理</w:t>
      </w:r>
      <w:bookmarkStart w:id="6" w:name="_Hlk11870976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按照自治区编办、教育厅、财政厅、人社厅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《关于统一城乡中小学教职工编制标准有关工作的通知》（桂编办发</w:t>
      </w:r>
      <w:bookmarkStart w:id="7" w:name="_Hlk11871019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〔2015〕85号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广西壮族自治区人力资源和社会保障厅等4部门《关于事业单位有关人员参加机关事业单位养老保险问题的通知》桂人社发〔2020〕9号和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广西壮族自治区人力资源和社会保障厅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关于答复公办幼儿园聘用教师控制数人员参加 机关事业单位养老保险有关问题的函桂人社函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〔2022〕252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纪律和监督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招聘工作贯彻“公开、平等、竞争、择优”原则，实行信息公开、程序公开、结果公开。招聘工作接受纪检监察部门、考生和社会各界监督。应聘人员、招聘单位和招聘工作人员违纪违规的，按照《事业单位公开招聘违纪违规行为处理规定》（人社部令第35号）有关规定从严处理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1" w:firstLine="16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十、其他事宜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凡涉及本次招聘重大事项或本方案未尽事宜，由扶绥县中小学教师招聘工作领导小组研究决定。具体招聘事宜由各招聘单位负责解释。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咨询电话：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0771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Times New Roman" w:eastAsia="仿宋_GB2312"/>
          <w:color w:val="000000"/>
          <w:kern w:val="0"/>
          <w:sz w:val="32"/>
          <w:szCs w:val="32"/>
        </w:rPr>
        <w:t xml:space="preserve">7530941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扶绥县教育局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0771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7510969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扶绥县人力资源和社会保障局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18" w:leftChars="304" w:hanging="1280" w:hangingChars="4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附件：</w:t>
      </w:r>
      <w:r>
        <w:rPr>
          <w:rFonts w:ascii="仿宋_GB2312" w:eastAsia="仿宋_GB2312"/>
          <w:color w:val="000000"/>
          <w:sz w:val="32"/>
          <w:szCs w:val="32"/>
        </w:rPr>
        <w:t>2023</w:t>
      </w:r>
      <w:r>
        <w:rPr>
          <w:rFonts w:hint="eastAsia" w:ascii="仿宋_GB2312" w:eastAsia="仿宋_GB2312"/>
          <w:color w:val="000000"/>
          <w:sz w:val="32"/>
          <w:szCs w:val="32"/>
        </w:rPr>
        <w:t>年扶绥县中小学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幼儿园</w:t>
      </w:r>
      <w:r>
        <w:rPr>
          <w:rFonts w:hint="eastAsia" w:ascii="仿宋_GB2312" w:eastAsia="仿宋_GB2312"/>
          <w:color w:val="000000"/>
          <w:sz w:val="32"/>
          <w:szCs w:val="32"/>
        </w:rPr>
        <w:t>教师双向选择招聘计划表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ascii="微软雅黑" w:hAnsi="微软雅黑" w:eastAsia="仿宋_GB2312" w:cs="宋体"/>
          <w:color w:val="000000"/>
          <w:kern w:val="0"/>
          <w:sz w:val="32"/>
          <w:szCs w:val="32"/>
        </w:rPr>
        <w:t>                 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ascii="微软雅黑" w:hAnsi="微软雅黑" w:eastAsia="仿宋_GB2312" w:cs="宋体"/>
          <w:color w:val="000000"/>
          <w:kern w:val="0"/>
          <w:sz w:val="32"/>
          <w:szCs w:val="32"/>
        </w:rPr>
        <w:t xml:space="preserve">                   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扶绥县教育局</w:t>
      </w:r>
    </w:p>
    <w:sectPr>
      <w:headerReference r:id="rId3" w:type="default"/>
      <w:footerReference r:id="rId4" w:type="default"/>
      <w:pgSz w:w="11906" w:h="16838"/>
      <w:pgMar w:top="1723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F9CA71-4077-4988-8780-0D833EEAFA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243D838-34EF-4EBE-B4A9-BBF0047093A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511810C-997B-4B9C-A99F-0C5215D1C2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5F9D4F-74D3-4E6A-AE40-A9C06B383A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3045BB2-13D3-4904-8080-72D9650CB37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2DD1CEE-55BB-40C2-98F5-5A7BF508389C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E4D36E1C-06CA-4906-A9A9-F8BA96FE3C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4318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zNTJmOTNkNTRiY2VkNzZhOTA4MDQzYjc4N2NmZWMifQ=="/>
  </w:docVars>
  <w:rsids>
    <w:rsidRoot w:val="00B85DC5"/>
    <w:rsid w:val="000149C4"/>
    <w:rsid w:val="00216443"/>
    <w:rsid w:val="002249A9"/>
    <w:rsid w:val="00311B25"/>
    <w:rsid w:val="00317EC3"/>
    <w:rsid w:val="0036617F"/>
    <w:rsid w:val="004116EE"/>
    <w:rsid w:val="004A2E96"/>
    <w:rsid w:val="004A2FB0"/>
    <w:rsid w:val="005B7745"/>
    <w:rsid w:val="006F1BE0"/>
    <w:rsid w:val="0073644E"/>
    <w:rsid w:val="008A0A45"/>
    <w:rsid w:val="00964B13"/>
    <w:rsid w:val="00A5729D"/>
    <w:rsid w:val="00B760F8"/>
    <w:rsid w:val="00B85DC5"/>
    <w:rsid w:val="00BB1F97"/>
    <w:rsid w:val="00C56C08"/>
    <w:rsid w:val="00D5641F"/>
    <w:rsid w:val="00DB504E"/>
    <w:rsid w:val="00EA3C7B"/>
    <w:rsid w:val="00ED78A9"/>
    <w:rsid w:val="00F82ADF"/>
    <w:rsid w:val="075357AA"/>
    <w:rsid w:val="08981586"/>
    <w:rsid w:val="09EE7DDD"/>
    <w:rsid w:val="09F63AFE"/>
    <w:rsid w:val="0F0A6B73"/>
    <w:rsid w:val="0F7E4E22"/>
    <w:rsid w:val="0FA359D5"/>
    <w:rsid w:val="12FE3A23"/>
    <w:rsid w:val="144439F6"/>
    <w:rsid w:val="14A21BA7"/>
    <w:rsid w:val="1C7B50D0"/>
    <w:rsid w:val="1CE4229F"/>
    <w:rsid w:val="1FAD3473"/>
    <w:rsid w:val="1FCA1E0F"/>
    <w:rsid w:val="21463676"/>
    <w:rsid w:val="21590DD4"/>
    <w:rsid w:val="216C7E7B"/>
    <w:rsid w:val="220E62C7"/>
    <w:rsid w:val="239D138E"/>
    <w:rsid w:val="23AE5510"/>
    <w:rsid w:val="24E62EAC"/>
    <w:rsid w:val="2775408F"/>
    <w:rsid w:val="2AEF2177"/>
    <w:rsid w:val="2C414377"/>
    <w:rsid w:val="2D4744ED"/>
    <w:rsid w:val="2E2E69E8"/>
    <w:rsid w:val="35101668"/>
    <w:rsid w:val="36576CAD"/>
    <w:rsid w:val="38CA35F5"/>
    <w:rsid w:val="393B20F8"/>
    <w:rsid w:val="39E84962"/>
    <w:rsid w:val="3C0A17F1"/>
    <w:rsid w:val="3D1567F6"/>
    <w:rsid w:val="3D9D4C15"/>
    <w:rsid w:val="424B0DF3"/>
    <w:rsid w:val="465F42C9"/>
    <w:rsid w:val="467B2388"/>
    <w:rsid w:val="467F03FC"/>
    <w:rsid w:val="48FB0684"/>
    <w:rsid w:val="49764EB6"/>
    <w:rsid w:val="4A5D6A61"/>
    <w:rsid w:val="4BC26BBE"/>
    <w:rsid w:val="4C677780"/>
    <w:rsid w:val="4D056E2B"/>
    <w:rsid w:val="4D06053D"/>
    <w:rsid w:val="4E3E65DB"/>
    <w:rsid w:val="53B43A95"/>
    <w:rsid w:val="54A80724"/>
    <w:rsid w:val="54F41EBB"/>
    <w:rsid w:val="5A56726E"/>
    <w:rsid w:val="5A953B3C"/>
    <w:rsid w:val="5E961983"/>
    <w:rsid w:val="621F40DC"/>
    <w:rsid w:val="62375B60"/>
    <w:rsid w:val="67120AFC"/>
    <w:rsid w:val="6769215C"/>
    <w:rsid w:val="68855E1B"/>
    <w:rsid w:val="6EB71DAE"/>
    <w:rsid w:val="6F097E8E"/>
    <w:rsid w:val="706B3D9E"/>
    <w:rsid w:val="71A60BB1"/>
    <w:rsid w:val="744C35EE"/>
    <w:rsid w:val="746768B3"/>
    <w:rsid w:val="77BE5B83"/>
    <w:rsid w:val="78225AA2"/>
    <w:rsid w:val="78FA6F6D"/>
    <w:rsid w:val="7CFF79E7"/>
    <w:rsid w:val="7D0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2610</Words>
  <Characters>2742</Characters>
  <Lines>21</Lines>
  <Paragraphs>5</Paragraphs>
  <TotalTime>52</TotalTime>
  <ScaleCrop>false</ScaleCrop>
  <LinksUpToDate>false</LinksUpToDate>
  <CharactersWithSpaces>2909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2022-11-08T02:02:00Z</dcterms:created>
  <dc:creator>Administrator</dc:creator>
  <cp:lastModifiedBy></cp:lastModifiedBy>
  <dcterms:modified xsi:type="dcterms:W3CDTF">2023-01-05T03:17:42Z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F60397520DF745C6A0F4B4F35D605DB2</vt:lpwstr>
  </property>
</Properties>
</file>