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pacing w:beforeAutospacing="0" w:afterAutospacing="0" w:line="560" w:lineRule="exact"/>
        <w:jc w:val="center"/>
        <w:rPr>
          <w:rFonts w:ascii="宋体" w:hAnsi="宋体" w:eastAsia="宋体" w:cs="宋体"/>
          <w:b/>
          <w:sz w:val="44"/>
          <w:szCs w:val="44"/>
        </w:rPr>
      </w:pPr>
    </w:p>
    <w:p>
      <w:pPr>
        <w:pStyle w:val="5"/>
        <w:widowControl/>
        <w:spacing w:beforeAutospacing="0" w:afterAutospacing="0" w:line="560" w:lineRule="exact"/>
        <w:jc w:val="center"/>
        <w:rPr>
          <w:rStyle w:val="8"/>
          <w:rFonts w:ascii="宋体" w:hAnsi="宋体" w:eastAsia="宋体" w:cs="宋体"/>
          <w:sz w:val="44"/>
          <w:szCs w:val="44"/>
        </w:rPr>
      </w:pPr>
      <w:r>
        <w:rPr>
          <w:rFonts w:hint="eastAsia" w:ascii="宋体" w:hAnsi="宋体" w:eastAsia="宋体" w:cs="宋体"/>
          <w:b/>
          <w:sz w:val="44"/>
          <w:szCs w:val="44"/>
        </w:rPr>
        <w:t>考生应试指引</w:t>
      </w:r>
    </w:p>
    <w:p>
      <w:pPr>
        <w:pStyle w:val="5"/>
        <w:widowControl/>
        <w:spacing w:beforeAutospacing="0" w:afterAutospacing="0" w:line="400" w:lineRule="exact"/>
        <w:jc w:val="center"/>
        <w:rPr>
          <w:rStyle w:val="8"/>
          <w:rFonts w:ascii="仿宋" w:hAnsi="仿宋" w:eastAsia="仿宋" w:cs="仿宋"/>
          <w:sz w:val="30"/>
          <w:szCs w:val="30"/>
        </w:rPr>
      </w:pPr>
    </w:p>
    <w:p>
      <w:pPr>
        <w:numPr>
          <w:ilvl w:val="0"/>
          <w:numId w:val="1"/>
        </w:numPr>
        <w:spacing w:line="400" w:lineRule="exact"/>
        <w:ind w:firstLine="640" w:firstLineChars="200"/>
        <w:jc w:val="left"/>
        <w:rPr>
          <w:rFonts w:ascii="黑体" w:hAnsi="黑体" w:eastAsia="黑体" w:cs="黑体"/>
          <w:spacing w:val="10"/>
          <w:sz w:val="30"/>
          <w:szCs w:val="30"/>
          <w:shd w:val="clear" w:color="auto" w:fill="FFFFFF"/>
        </w:rPr>
      </w:pPr>
      <w:r>
        <w:rPr>
          <w:rFonts w:hint="eastAsia" w:ascii="黑体" w:hAnsi="黑体" w:eastAsia="黑体" w:cs="黑体"/>
          <w:spacing w:val="10"/>
          <w:sz w:val="30"/>
          <w:szCs w:val="30"/>
          <w:shd w:val="clear" w:color="auto" w:fill="FFFFFF"/>
        </w:rPr>
        <w:t>面试形式</w:t>
      </w:r>
    </w:p>
    <w:p>
      <w:pPr>
        <w:spacing w:line="400" w:lineRule="exact"/>
        <w:ind w:firstLine="600" w:firstLineChars="200"/>
        <w:jc w:val="left"/>
        <w:rPr>
          <w:rFonts w:ascii="仿宋" w:hAnsi="仿宋" w:eastAsia="仿宋" w:cs="仿宋"/>
          <w:sz w:val="30"/>
          <w:szCs w:val="30"/>
        </w:rPr>
      </w:pPr>
      <w:r>
        <w:rPr>
          <w:rFonts w:hint="eastAsia" w:ascii="仿宋" w:hAnsi="仿宋" w:eastAsia="仿宋" w:cs="仿宋"/>
          <w:sz w:val="30"/>
          <w:szCs w:val="30"/>
        </w:rPr>
        <w:t>鉴于疫情防控要求，本次面试采取线上面试，并采用结构化面试。</w:t>
      </w:r>
    </w:p>
    <w:p>
      <w:pPr>
        <w:spacing w:line="400" w:lineRule="exact"/>
        <w:ind w:firstLine="600" w:firstLineChars="200"/>
        <w:jc w:val="left"/>
        <w:rPr>
          <w:rFonts w:ascii="仿宋" w:hAnsi="仿宋" w:eastAsia="仿宋" w:cs="仿宋"/>
          <w:bCs/>
          <w:sz w:val="30"/>
          <w:szCs w:val="30"/>
        </w:rPr>
      </w:pPr>
      <w:r>
        <w:rPr>
          <w:rFonts w:hint="eastAsia" w:ascii="仿宋" w:hAnsi="仿宋" w:eastAsia="仿宋" w:cs="仿宋"/>
          <w:sz w:val="30"/>
          <w:szCs w:val="30"/>
        </w:rPr>
        <w:t>面试共两道题，每道题答题时间为3分钟，面试时随机抽取产生。</w:t>
      </w:r>
    </w:p>
    <w:p>
      <w:pPr>
        <w:numPr>
          <w:ilvl w:val="0"/>
          <w:numId w:val="2"/>
        </w:numPr>
        <w:spacing w:line="400" w:lineRule="exact"/>
        <w:ind w:firstLine="640" w:firstLineChars="200"/>
        <w:jc w:val="left"/>
        <w:rPr>
          <w:rFonts w:ascii="黑体" w:hAnsi="黑体" w:eastAsia="黑体" w:cs="黑体"/>
          <w:spacing w:val="10"/>
          <w:sz w:val="30"/>
          <w:szCs w:val="30"/>
          <w:shd w:val="clear" w:color="auto" w:fill="FFFFFF"/>
        </w:rPr>
      </w:pPr>
      <w:r>
        <w:rPr>
          <w:rFonts w:hint="eastAsia" w:ascii="黑体" w:hAnsi="黑体" w:eastAsia="黑体" w:cs="黑体"/>
          <w:spacing w:val="10"/>
          <w:sz w:val="30"/>
          <w:szCs w:val="30"/>
          <w:shd w:val="clear" w:color="auto" w:fill="FFFFFF"/>
        </w:rPr>
        <w:t>面试平台</w:t>
      </w:r>
    </w:p>
    <w:p>
      <w:pPr>
        <w:numPr>
          <w:ilvl w:val="0"/>
          <w:numId w:val="3"/>
        </w:numPr>
        <w:spacing w:line="400" w:lineRule="exact"/>
        <w:ind w:firstLine="600" w:firstLineChars="200"/>
        <w:jc w:val="left"/>
        <w:rPr>
          <w:rFonts w:ascii="仿宋" w:hAnsi="仿宋" w:eastAsia="仿宋" w:cs="仿宋"/>
          <w:bCs/>
          <w:sz w:val="30"/>
          <w:szCs w:val="30"/>
        </w:rPr>
      </w:pPr>
      <w:r>
        <w:rPr>
          <w:rFonts w:hint="eastAsia" w:ascii="仿宋" w:hAnsi="仿宋" w:eastAsia="仿宋" w:cs="仿宋"/>
          <w:bCs/>
          <w:sz w:val="30"/>
          <w:szCs w:val="30"/>
        </w:rPr>
        <w:t>本次面试所使用的APP平台为：腾讯会议。</w:t>
      </w:r>
    </w:p>
    <w:p>
      <w:pPr>
        <w:spacing w:line="400" w:lineRule="exact"/>
        <w:jc w:val="left"/>
        <w:rPr>
          <w:rFonts w:ascii="仿宋" w:hAnsi="仿宋" w:eastAsia="仿宋" w:cs="仿宋"/>
          <w:bCs/>
          <w:sz w:val="30"/>
          <w:szCs w:val="30"/>
        </w:rPr>
      </w:pPr>
      <w:r>
        <w:rPr>
          <w:rFonts w:hint="eastAsia" w:ascii="仿宋" w:hAnsi="仿宋" w:eastAsia="仿宋" w:cs="仿宋"/>
          <w:bCs/>
          <w:sz w:val="30"/>
          <w:szCs w:val="30"/>
        </w:rPr>
        <w:t xml:space="preserve">    考生需要提前准备两个腾讯会议个人账号，账号1用于加入</w:t>
      </w:r>
      <w:r>
        <w:rPr>
          <w:rFonts w:hint="eastAsia" w:ascii="仿宋" w:hAnsi="仿宋" w:eastAsia="仿宋" w:cs="仿宋"/>
          <w:b/>
          <w:sz w:val="30"/>
          <w:szCs w:val="30"/>
        </w:rPr>
        <w:t>正面机位</w:t>
      </w:r>
      <w:r>
        <w:rPr>
          <w:rFonts w:hint="eastAsia" w:ascii="仿宋" w:hAnsi="仿宋" w:eastAsia="仿宋" w:cs="仿宋"/>
          <w:bCs/>
          <w:sz w:val="30"/>
          <w:szCs w:val="30"/>
        </w:rPr>
        <w:t>的面试平台，账号2用于加入</w:t>
      </w:r>
      <w:r>
        <w:rPr>
          <w:rFonts w:hint="eastAsia" w:ascii="仿宋" w:hAnsi="仿宋" w:eastAsia="仿宋" w:cs="仿宋"/>
          <w:b/>
          <w:sz w:val="30"/>
          <w:szCs w:val="30"/>
        </w:rPr>
        <w:t>辅助机位</w:t>
      </w:r>
      <w:r>
        <w:rPr>
          <w:rFonts w:hint="eastAsia" w:ascii="仿宋" w:hAnsi="仿宋" w:eastAsia="仿宋" w:cs="仿宋"/>
          <w:bCs/>
          <w:sz w:val="30"/>
          <w:szCs w:val="30"/>
        </w:rPr>
        <w:t>的监控平台。</w:t>
      </w:r>
    </w:p>
    <w:p>
      <w:pPr>
        <w:spacing w:line="400" w:lineRule="exact"/>
        <w:ind w:firstLine="600" w:firstLineChars="200"/>
        <w:jc w:val="left"/>
        <w:rPr>
          <w:rFonts w:ascii="仿宋" w:hAnsi="仿宋" w:eastAsia="仿宋" w:cs="仿宋"/>
          <w:bCs/>
          <w:sz w:val="30"/>
          <w:szCs w:val="30"/>
        </w:rPr>
      </w:pPr>
      <w:r>
        <w:rPr>
          <w:rFonts w:hint="eastAsia" w:ascii="仿宋" w:hAnsi="仿宋" w:eastAsia="仿宋" w:cs="仿宋"/>
          <w:bCs/>
          <w:sz w:val="30"/>
          <w:szCs w:val="30"/>
        </w:rPr>
        <w:t>2.面试平台、监控平台的会议号及密码：面试前以手机短信形式告知。</w:t>
      </w:r>
    </w:p>
    <w:p>
      <w:pPr>
        <w:spacing w:line="400" w:lineRule="exact"/>
        <w:ind w:firstLine="600" w:firstLineChars="200"/>
        <w:jc w:val="left"/>
        <w:rPr>
          <w:rFonts w:ascii="仿宋" w:hAnsi="仿宋" w:eastAsia="仿宋" w:cs="仿宋"/>
          <w:spacing w:val="10"/>
          <w:sz w:val="30"/>
          <w:szCs w:val="30"/>
          <w:shd w:val="clear" w:color="auto" w:fill="FFFFFF"/>
        </w:rPr>
      </w:pPr>
      <w:r>
        <w:rPr>
          <w:rFonts w:hint="eastAsia" w:ascii="仿宋" w:hAnsi="仿宋" w:eastAsia="仿宋" w:cs="仿宋"/>
          <w:bCs/>
          <w:sz w:val="30"/>
          <w:szCs w:val="30"/>
        </w:rPr>
        <w:t>考生须按相关要求，按时加入指定会议室进行报到、面试。</w:t>
      </w:r>
    </w:p>
    <w:p>
      <w:pPr>
        <w:numPr>
          <w:ilvl w:val="0"/>
          <w:numId w:val="2"/>
        </w:numPr>
        <w:spacing w:line="400" w:lineRule="exact"/>
        <w:ind w:firstLine="640" w:firstLineChars="200"/>
        <w:jc w:val="left"/>
        <w:rPr>
          <w:rFonts w:ascii="黑体" w:hAnsi="黑体" w:eastAsia="黑体" w:cs="黑体"/>
          <w:spacing w:val="10"/>
          <w:sz w:val="30"/>
          <w:szCs w:val="30"/>
          <w:shd w:val="clear" w:color="auto" w:fill="FFFFFF"/>
        </w:rPr>
      </w:pPr>
      <w:r>
        <w:rPr>
          <w:rFonts w:hint="eastAsia" w:ascii="黑体" w:hAnsi="黑体" w:eastAsia="黑体" w:cs="黑体"/>
          <w:spacing w:val="10"/>
          <w:sz w:val="30"/>
          <w:szCs w:val="30"/>
          <w:shd w:val="clear" w:color="auto" w:fill="FFFFFF"/>
        </w:rPr>
        <w:t>面试时间</w:t>
      </w:r>
    </w:p>
    <w:p>
      <w:pPr>
        <w:pStyle w:val="5"/>
        <w:widowControl/>
        <w:spacing w:beforeAutospacing="0" w:afterAutospacing="0" w:line="400" w:lineRule="exact"/>
        <w:ind w:firstLine="600" w:firstLineChars="200"/>
        <w:rPr>
          <w:rFonts w:ascii="黑体" w:hAnsi="黑体" w:eastAsia="黑体" w:cs="黑体"/>
          <w:spacing w:val="10"/>
          <w:sz w:val="30"/>
          <w:szCs w:val="30"/>
          <w:shd w:val="clear" w:color="auto" w:fill="FFFFFF"/>
        </w:rPr>
      </w:pPr>
      <w:r>
        <w:rPr>
          <w:rFonts w:hint="eastAsia" w:ascii="仿宋" w:hAnsi="仿宋" w:eastAsia="仿宋" w:cs="仿宋"/>
          <w:kern w:val="2"/>
          <w:sz w:val="30"/>
          <w:szCs w:val="30"/>
        </w:rPr>
        <w:t>2022年</w:t>
      </w:r>
      <w:r>
        <w:rPr>
          <w:rFonts w:ascii="仿宋" w:hAnsi="仿宋" w:eastAsia="仿宋" w:cs="仿宋"/>
          <w:kern w:val="2"/>
          <w:sz w:val="30"/>
          <w:szCs w:val="30"/>
        </w:rPr>
        <w:t>11</w:t>
      </w:r>
      <w:r>
        <w:rPr>
          <w:rFonts w:hint="eastAsia" w:ascii="仿宋" w:hAnsi="仿宋" w:eastAsia="仿宋" w:cs="仿宋"/>
          <w:kern w:val="2"/>
          <w:sz w:val="30"/>
          <w:szCs w:val="30"/>
        </w:rPr>
        <w:t>月2日，</w:t>
      </w:r>
      <w:r>
        <w:rPr>
          <w:rFonts w:hint="eastAsia" w:ascii="仿宋" w:hAnsi="仿宋" w:eastAsia="仿宋" w:cs="仿宋"/>
          <w:sz w:val="30"/>
          <w:szCs w:val="30"/>
        </w:rPr>
        <w:t>面试分上午场、下午场。</w:t>
      </w:r>
    </w:p>
    <w:p>
      <w:pPr>
        <w:numPr>
          <w:ilvl w:val="0"/>
          <w:numId w:val="2"/>
        </w:numPr>
        <w:spacing w:line="400" w:lineRule="exact"/>
        <w:ind w:firstLine="640" w:firstLineChars="200"/>
        <w:jc w:val="left"/>
        <w:rPr>
          <w:rFonts w:ascii="黑体" w:hAnsi="黑体" w:eastAsia="黑体" w:cs="黑体"/>
          <w:spacing w:val="10"/>
          <w:sz w:val="30"/>
          <w:szCs w:val="30"/>
          <w:shd w:val="clear" w:color="auto" w:fill="FFFFFF"/>
        </w:rPr>
      </w:pPr>
      <w:r>
        <w:rPr>
          <w:rFonts w:hint="eastAsia" w:ascii="黑体" w:hAnsi="黑体" w:eastAsia="黑体" w:cs="黑体"/>
          <w:spacing w:val="10"/>
          <w:sz w:val="30"/>
          <w:szCs w:val="30"/>
          <w:shd w:val="clear" w:color="auto" w:fill="FFFFFF"/>
        </w:rPr>
        <w:t>面试要求</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（一）考场环境</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1.考生须提前准备相对独立、封闭、安静的面试环境，采光良好，不逆光。</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2.考生应选择干净、整洁、适合面试的背景墙，纯色背景墙为佳，面试时不得使用虚拟背景。</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3.考生在候考及面试时，不能有其他人员在场。</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（二）网络平台</w:t>
      </w:r>
    </w:p>
    <w:p>
      <w:pPr>
        <w:widowControl/>
        <w:spacing w:line="400" w:lineRule="exact"/>
        <w:ind w:firstLine="600" w:firstLineChars="200"/>
        <w:jc w:val="left"/>
        <w:rPr>
          <w:rFonts w:ascii="仿宋" w:hAnsi="仿宋" w:eastAsia="仿宋" w:cs="仿宋"/>
          <w:kern w:val="0"/>
          <w:sz w:val="30"/>
          <w:szCs w:val="30"/>
          <w:lang w:bidi="ar"/>
        </w:rPr>
      </w:pPr>
      <w:r>
        <w:rPr>
          <w:rFonts w:hint="eastAsia" w:ascii="仿宋" w:hAnsi="仿宋" w:eastAsia="仿宋" w:cs="仿宋"/>
          <w:kern w:val="0"/>
          <w:sz w:val="30"/>
          <w:szCs w:val="30"/>
          <w:lang w:bidi="ar"/>
        </w:rPr>
        <w:t>1.</w:t>
      </w:r>
      <w:r>
        <w:rPr>
          <w:rFonts w:hint="eastAsia" w:ascii="仿宋" w:hAnsi="仿宋" w:eastAsia="仿宋" w:cs="仿宋"/>
          <w:sz w:val="30"/>
          <w:szCs w:val="30"/>
        </w:rPr>
        <w:t>考生须</w:t>
      </w:r>
      <w:r>
        <w:rPr>
          <w:rFonts w:hint="eastAsia" w:ascii="仿宋" w:hAnsi="仿宋" w:eastAsia="仿宋" w:cs="仿宋"/>
          <w:kern w:val="0"/>
          <w:sz w:val="30"/>
          <w:szCs w:val="30"/>
          <w:lang w:bidi="ar"/>
        </w:rPr>
        <w:t>提前下载“腾讯会议”APP（更新至最新版本）并熟悉操作方法。</w:t>
      </w:r>
    </w:p>
    <w:p>
      <w:pPr>
        <w:pStyle w:val="5"/>
        <w:widowControl/>
        <w:spacing w:beforeAutospacing="0" w:afterAutospacing="0" w:line="400" w:lineRule="exact"/>
        <w:ind w:firstLine="600" w:firstLineChars="200"/>
        <w:rPr>
          <w:rFonts w:ascii="仿宋" w:hAnsi="仿宋" w:eastAsia="仿宋" w:cs="仿宋"/>
          <w:sz w:val="30"/>
          <w:szCs w:val="30"/>
          <w:lang w:bidi="ar"/>
        </w:rPr>
      </w:pPr>
      <w:r>
        <w:rPr>
          <w:rFonts w:hint="eastAsia" w:ascii="仿宋" w:hAnsi="仿宋" w:eastAsia="仿宋" w:cs="仿宋"/>
          <w:sz w:val="30"/>
          <w:szCs w:val="30"/>
          <w:lang w:bidi="ar"/>
        </w:rPr>
        <w:t>2.</w:t>
      </w:r>
      <w:r>
        <w:rPr>
          <w:rFonts w:hint="eastAsia" w:ascii="仿宋" w:hAnsi="仿宋" w:eastAsia="仿宋" w:cs="仿宋"/>
          <w:sz w:val="30"/>
          <w:szCs w:val="30"/>
        </w:rPr>
        <w:t>考生须</w:t>
      </w:r>
      <w:r>
        <w:rPr>
          <w:rFonts w:hint="eastAsia" w:ascii="仿宋" w:hAnsi="仿宋" w:eastAsia="仿宋" w:cs="仿宋"/>
          <w:sz w:val="30"/>
          <w:szCs w:val="30"/>
          <w:lang w:bidi="ar"/>
        </w:rPr>
        <w:t>确保网络良好能满足面试需求，建议优先使用有线网络。</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3.考生须准备应急方案，确保在突发情况时能随时启用备用方案继续面试。</w:t>
      </w:r>
    </w:p>
    <w:p>
      <w:pPr>
        <w:pStyle w:val="5"/>
        <w:widowControl/>
        <w:numPr>
          <w:ilvl w:val="0"/>
          <w:numId w:val="4"/>
        </w:numPr>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设施设备</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1.考生采用双机位模式参加面试，即考生须准备两台带摄像头、麦克风的设备（如一台笔记本电脑和一部手机），能通过不同账号登录腾讯会议APP。</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2.第一台设备（如笔记本电脑或台式机，建议使用有线网络）,用账号1登录正面机位，从正面拍摄考生，用于面试；</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第二台设备（如手机）用账号2登录辅助机位，从考生侧后方45°角适当位置拍摄考生面试环境，用于监控。</w:t>
      </w:r>
    </w:p>
    <w:p>
      <w:pPr>
        <w:pStyle w:val="5"/>
        <w:widowControl/>
        <w:spacing w:beforeAutospacing="0" w:afterAutospacing="0" w:line="400" w:lineRule="exact"/>
        <w:ind w:firstLine="600" w:firstLineChars="200"/>
        <w:rPr>
          <w:rStyle w:val="8"/>
          <w:rFonts w:ascii="仿宋" w:hAnsi="仿宋" w:eastAsia="仿宋" w:cs="仿宋"/>
          <w:sz w:val="30"/>
          <w:szCs w:val="30"/>
        </w:rPr>
      </w:pPr>
      <w:r>
        <w:rPr>
          <w:rFonts w:hint="eastAsia" w:ascii="仿宋" w:hAnsi="仿宋" w:eastAsia="仿宋" w:cs="仿宋"/>
          <w:sz w:val="30"/>
          <w:szCs w:val="30"/>
        </w:rPr>
        <w:t>3.考生须确保设备电量充足，保证设备充电电源连接，备好充电宝。保证面试过程不受其他因素干扰。</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（四）画面呈现</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1.考生在监控平台进行身份核验时，应站立并手持身份证原件面向</w:t>
      </w:r>
      <w:r>
        <w:rPr>
          <w:rFonts w:hint="eastAsia" w:ascii="仿宋" w:hAnsi="仿宋" w:eastAsia="仿宋" w:cs="仿宋"/>
          <w:b/>
          <w:bCs/>
          <w:sz w:val="30"/>
          <w:szCs w:val="30"/>
        </w:rPr>
        <w:t>辅助机位</w:t>
      </w:r>
      <w:r>
        <w:rPr>
          <w:rFonts w:hint="eastAsia" w:ascii="仿宋" w:hAnsi="仿宋" w:eastAsia="仿宋" w:cs="仿宋"/>
          <w:sz w:val="30"/>
          <w:szCs w:val="30"/>
        </w:rPr>
        <w:t>镜头，身份证个人信息面对准镜头且无遮挡（</w:t>
      </w:r>
      <w:r>
        <w:rPr>
          <w:rFonts w:hint="eastAsia" w:ascii="楷体" w:hAnsi="楷体" w:eastAsia="楷体" w:cs="楷体"/>
          <w:sz w:val="30"/>
          <w:szCs w:val="30"/>
        </w:rPr>
        <w:t>如示例图1</w:t>
      </w:r>
      <w:r>
        <w:rPr>
          <w:rFonts w:hint="eastAsia" w:ascii="仿宋" w:hAnsi="仿宋" w:eastAsia="仿宋" w:cs="仿宋"/>
          <w:sz w:val="30"/>
          <w:szCs w:val="30"/>
        </w:rPr>
        <w:t>）。</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2336" behindDoc="0" locked="0" layoutInCell="1" allowOverlap="1">
            <wp:simplePos x="0" y="0"/>
            <wp:positionH relativeFrom="column">
              <wp:posOffset>1287780</wp:posOffset>
            </wp:positionH>
            <wp:positionV relativeFrom="paragraph">
              <wp:posOffset>78740</wp:posOffset>
            </wp:positionV>
            <wp:extent cx="2797810" cy="1867535"/>
            <wp:effectExtent l="0" t="0" r="6350" b="6985"/>
            <wp:wrapNone/>
            <wp:docPr id="4" name="图片 4"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jc w:val="center"/>
        <w:rPr>
          <w:rFonts w:ascii="仿宋" w:hAnsi="仿宋" w:eastAsia="仿宋" w:cs="仿宋"/>
          <w:sz w:val="30"/>
          <w:szCs w:val="30"/>
        </w:rPr>
      </w:pPr>
      <w:r>
        <w:rPr>
          <w:rFonts w:hint="eastAsia" w:ascii="楷体" w:hAnsi="楷体" w:eastAsia="楷体" w:cs="楷体"/>
          <w:sz w:val="30"/>
          <w:szCs w:val="30"/>
        </w:rPr>
        <w:t>示例图1</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2.考生在面试平台进行面试时，应正向面对</w:t>
      </w:r>
      <w:r>
        <w:rPr>
          <w:rFonts w:hint="eastAsia" w:ascii="仿宋" w:hAnsi="仿宋" w:eastAsia="仿宋" w:cs="仿宋"/>
          <w:b/>
          <w:bCs/>
          <w:sz w:val="30"/>
          <w:szCs w:val="30"/>
        </w:rPr>
        <w:t>正面机位</w:t>
      </w:r>
      <w:r>
        <w:rPr>
          <w:rFonts w:hint="eastAsia" w:ascii="仿宋" w:hAnsi="仿宋" w:eastAsia="仿宋" w:cs="仿宋"/>
          <w:sz w:val="30"/>
          <w:szCs w:val="30"/>
        </w:rPr>
        <w:t>，保证头肩部出现在视频画面中（</w:t>
      </w:r>
      <w:r>
        <w:rPr>
          <w:rFonts w:hint="eastAsia" w:ascii="楷体" w:hAnsi="楷体" w:eastAsia="楷体" w:cs="楷体"/>
          <w:sz w:val="30"/>
          <w:szCs w:val="30"/>
        </w:rPr>
        <w:t>如示例图2</w:t>
      </w:r>
      <w:r>
        <w:rPr>
          <w:rFonts w:hint="eastAsia" w:ascii="仿宋" w:hAnsi="仿宋" w:eastAsia="仿宋" w:cs="仿宋"/>
          <w:sz w:val="30"/>
          <w:szCs w:val="30"/>
        </w:rPr>
        <w:t>），保证面部清晰可见，声音清晰；辅助机位须保证视频呈现考生腰部及以上部位和正面机位的屏幕图像（</w:t>
      </w:r>
      <w:r>
        <w:rPr>
          <w:rFonts w:hint="eastAsia" w:ascii="楷体" w:hAnsi="楷体" w:eastAsia="楷体" w:cs="楷体"/>
          <w:sz w:val="30"/>
          <w:szCs w:val="30"/>
        </w:rPr>
        <w:t>如示例图3</w:t>
      </w:r>
      <w:r>
        <w:rPr>
          <w:rFonts w:hint="eastAsia" w:ascii="仿宋" w:hAnsi="仿宋" w:eastAsia="仿宋" w:cs="仿宋"/>
          <w:sz w:val="30"/>
          <w:szCs w:val="30"/>
        </w:rPr>
        <w:t>）；</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59264" behindDoc="0" locked="0" layoutInCell="1" allowOverlap="1">
            <wp:simplePos x="0" y="0"/>
            <wp:positionH relativeFrom="column">
              <wp:posOffset>2809875</wp:posOffset>
            </wp:positionH>
            <wp:positionV relativeFrom="paragraph">
              <wp:posOffset>78740</wp:posOffset>
            </wp:positionV>
            <wp:extent cx="2796540" cy="1866265"/>
            <wp:effectExtent l="0" t="0" r="7620" b="8255"/>
            <wp:wrapNone/>
            <wp:docPr id="1" name="图片 1" descr="微信图片_2020070116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01161507"/>
                    <pic:cNvPicPr>
                      <a:picLocks noChangeAspect="1"/>
                    </pic:cNvPicPr>
                  </pic:nvPicPr>
                  <pic:blipFill>
                    <a:blip r:embed="rId5"/>
                    <a:stretch>
                      <a:fillRect/>
                    </a:stretch>
                  </pic:blipFill>
                  <pic:spPr>
                    <a:xfrm>
                      <a:off x="0" y="0"/>
                      <a:ext cx="2796540" cy="1866265"/>
                    </a:xfrm>
                    <a:prstGeom prst="rect">
                      <a:avLst/>
                    </a:prstGeom>
                  </pic:spPr>
                </pic:pic>
              </a:graphicData>
            </a:graphic>
          </wp:anchor>
        </w:drawing>
      </w:r>
      <w:r>
        <w:rPr>
          <w:rFonts w:hint="eastAsia" w:ascii="仿宋" w:hAnsi="仿宋" w:eastAsia="仿宋" w:cs="仿宋"/>
          <w:sz w:val="30"/>
          <w:szCs w:val="30"/>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81280</wp:posOffset>
            </wp:positionV>
            <wp:extent cx="2787650" cy="1860550"/>
            <wp:effectExtent l="0" t="0" r="1270" b="13970"/>
            <wp:wrapNone/>
            <wp:docPr id="2" name="图片 2" descr="微信图片_202007011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701161723"/>
                    <pic:cNvPicPr>
                      <a:picLocks noChangeAspect="1"/>
                    </pic:cNvPicPr>
                  </pic:nvPicPr>
                  <pic:blipFill>
                    <a:blip r:embed="rId6"/>
                    <a:stretch>
                      <a:fillRect/>
                    </a:stretch>
                  </pic:blipFill>
                  <pic:spPr>
                    <a:xfrm>
                      <a:off x="0" y="0"/>
                      <a:ext cx="2787650" cy="1860550"/>
                    </a:xfrm>
                    <a:prstGeom prst="rect">
                      <a:avLst/>
                    </a:prstGeom>
                  </pic:spPr>
                </pic:pic>
              </a:graphicData>
            </a:graphic>
          </wp:anchor>
        </w:drawing>
      </w: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1500" w:firstLineChars="500"/>
        <w:rPr>
          <w:rFonts w:ascii="仿宋" w:hAnsi="仿宋" w:eastAsia="仿宋" w:cs="仿宋"/>
          <w:sz w:val="30"/>
          <w:szCs w:val="30"/>
        </w:rPr>
      </w:pPr>
      <w:r>
        <w:rPr>
          <w:rFonts w:hint="eastAsia" w:ascii="楷体" w:hAnsi="楷体" w:eastAsia="楷体" w:cs="楷体"/>
          <w:sz w:val="30"/>
          <w:szCs w:val="30"/>
        </w:rPr>
        <w:t xml:space="preserve">示例图2  </w:t>
      </w:r>
      <w:r>
        <w:rPr>
          <w:rFonts w:hint="eastAsia" w:ascii="仿宋" w:hAnsi="仿宋" w:eastAsia="仿宋" w:cs="仿宋"/>
          <w:sz w:val="30"/>
          <w:szCs w:val="30"/>
        </w:rPr>
        <w:t xml:space="preserve">                   </w:t>
      </w:r>
      <w:r>
        <w:rPr>
          <w:rFonts w:hint="eastAsia" w:ascii="楷体" w:hAnsi="楷体" w:eastAsia="楷体" w:cs="楷体"/>
          <w:sz w:val="30"/>
          <w:szCs w:val="30"/>
        </w:rPr>
        <w:t>示例图3</w:t>
      </w:r>
    </w:p>
    <w:p>
      <w:pPr>
        <w:pStyle w:val="5"/>
        <w:widowControl/>
        <w:numPr>
          <w:ilvl w:val="0"/>
          <w:numId w:val="5"/>
        </w:numPr>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考生须衣着大方得体，头发不得遮挡面部、耳部，不得佩戴帽子、口罩、耳机、智能手表、电子手环及智能眼镜等。考生前方不得备有纸笔等任何书写或记录工具以及各类资料。</w:t>
      </w:r>
    </w:p>
    <w:p>
      <w:pPr>
        <w:numPr>
          <w:ilvl w:val="0"/>
          <w:numId w:val="2"/>
        </w:numPr>
        <w:spacing w:line="400" w:lineRule="exact"/>
        <w:ind w:firstLine="600" w:firstLineChars="200"/>
        <w:jc w:val="left"/>
        <w:rPr>
          <w:rFonts w:ascii="黑体" w:hAnsi="黑体" w:eastAsia="黑体" w:cs="黑体"/>
          <w:sz w:val="30"/>
          <w:szCs w:val="30"/>
        </w:rPr>
      </w:pPr>
      <w:r>
        <w:rPr>
          <w:rFonts w:hint="eastAsia" w:ascii="黑体" w:hAnsi="黑体" w:eastAsia="黑体" w:cs="黑体"/>
          <w:sz w:val="30"/>
          <w:szCs w:val="30"/>
        </w:rPr>
        <w:t>面试流程</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第一步：报到</w:t>
      </w:r>
      <w:r>
        <w:rPr>
          <w:rStyle w:val="8"/>
          <w:rFonts w:hint="eastAsia" w:ascii="仿宋" w:hAnsi="仿宋" w:eastAsia="仿宋" w:cs="仿宋"/>
          <w:b w:val="0"/>
          <w:bCs/>
          <w:sz w:val="30"/>
          <w:szCs w:val="30"/>
        </w:rPr>
        <w:t>（仅使用</w:t>
      </w:r>
      <w:r>
        <w:rPr>
          <w:rStyle w:val="8"/>
          <w:rFonts w:hint="eastAsia" w:ascii="仿宋" w:hAnsi="仿宋" w:eastAsia="仿宋" w:cs="仿宋"/>
          <w:sz w:val="30"/>
          <w:szCs w:val="30"/>
        </w:rPr>
        <w:t>辅助机位</w:t>
      </w:r>
      <w:r>
        <w:rPr>
          <w:rStyle w:val="8"/>
          <w:rFonts w:hint="eastAsia" w:ascii="仿宋" w:hAnsi="仿宋" w:eastAsia="仿宋" w:cs="仿宋"/>
          <w:b w:val="0"/>
          <w:bCs/>
          <w:sz w:val="30"/>
          <w:szCs w:val="30"/>
        </w:rPr>
        <w:t>）</w:t>
      </w:r>
    </w:p>
    <w:p>
      <w:pPr>
        <w:pStyle w:val="5"/>
        <w:widowControl/>
        <w:spacing w:beforeAutospacing="0" w:afterAutospacing="0" w:line="400" w:lineRule="exact"/>
        <w:ind w:firstLine="602" w:firstLineChars="200"/>
        <w:rPr>
          <w:rFonts w:ascii="仿宋" w:hAnsi="仿宋" w:eastAsia="仿宋" w:cs="仿宋"/>
          <w:sz w:val="30"/>
          <w:szCs w:val="30"/>
        </w:rPr>
      </w:pPr>
      <w:r>
        <w:rPr>
          <w:rFonts w:hint="eastAsia" w:ascii="仿宋" w:hAnsi="仿宋" w:eastAsia="仿宋" w:cs="仿宋"/>
          <w:b/>
          <w:bCs/>
          <w:sz w:val="30"/>
          <w:szCs w:val="30"/>
        </w:rPr>
        <w:t>1.修改“您的名称”：</w:t>
      </w:r>
      <w:r>
        <w:rPr>
          <w:rFonts w:hint="eastAsia" w:ascii="仿宋" w:hAnsi="仿宋" w:eastAsia="仿宋" w:cs="仿宋"/>
          <w:sz w:val="30"/>
          <w:szCs w:val="30"/>
        </w:rPr>
        <w:t>考生须将账号2的“您的名称”修改为“学科+姓名”（如：英语韩梅梅），开启麦克风、扬声器、摄像头，申请加入监控平台。</w:t>
      </w:r>
    </w:p>
    <w:p>
      <w:pPr>
        <w:pStyle w:val="5"/>
        <w:widowControl/>
        <w:spacing w:beforeAutospacing="0" w:afterAutospacing="0" w:line="40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2.时间要求：</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上午场监控平台于面试当天</w:t>
      </w:r>
      <w:r>
        <w:rPr>
          <w:rFonts w:hint="eastAsia" w:ascii="仿宋" w:hAnsi="仿宋" w:eastAsia="仿宋" w:cs="仿宋"/>
          <w:b/>
          <w:sz w:val="30"/>
          <w:szCs w:val="30"/>
        </w:rPr>
        <w:t>0</w:t>
      </w:r>
      <w:r>
        <w:rPr>
          <w:rFonts w:ascii="仿宋" w:hAnsi="仿宋" w:eastAsia="仿宋" w:cs="仿宋"/>
          <w:b/>
          <w:sz w:val="30"/>
          <w:szCs w:val="30"/>
        </w:rPr>
        <w:t>8</w:t>
      </w:r>
      <w:r>
        <w:rPr>
          <w:rFonts w:hint="eastAsia" w:ascii="仿宋" w:hAnsi="仿宋" w:eastAsia="仿宋" w:cs="仿宋"/>
          <w:b/>
          <w:sz w:val="30"/>
          <w:szCs w:val="30"/>
        </w:rPr>
        <w:t>:</w:t>
      </w:r>
      <w:r>
        <w:rPr>
          <w:rFonts w:ascii="仿宋" w:hAnsi="仿宋" w:eastAsia="仿宋" w:cs="仿宋"/>
          <w:b/>
          <w:sz w:val="30"/>
          <w:szCs w:val="30"/>
        </w:rPr>
        <w:t>00</w:t>
      </w:r>
      <w:r>
        <w:rPr>
          <w:rFonts w:hint="eastAsia" w:ascii="仿宋" w:hAnsi="仿宋" w:eastAsia="仿宋" w:cs="仿宋"/>
          <w:b/>
          <w:sz w:val="30"/>
          <w:szCs w:val="30"/>
        </w:rPr>
        <w:t>—</w:t>
      </w:r>
      <w:r>
        <w:rPr>
          <w:rFonts w:ascii="仿宋" w:hAnsi="仿宋" w:eastAsia="仿宋" w:cs="仿宋"/>
          <w:b/>
          <w:sz w:val="30"/>
          <w:szCs w:val="30"/>
        </w:rPr>
        <w:t>8</w:t>
      </w:r>
      <w:r>
        <w:rPr>
          <w:rFonts w:hint="eastAsia" w:ascii="仿宋" w:hAnsi="仿宋" w:eastAsia="仿宋" w:cs="仿宋"/>
          <w:b/>
          <w:sz w:val="30"/>
          <w:szCs w:val="30"/>
        </w:rPr>
        <w:t>:</w:t>
      </w:r>
      <w:r>
        <w:rPr>
          <w:rFonts w:ascii="仿宋" w:hAnsi="仿宋" w:eastAsia="仿宋" w:cs="仿宋"/>
          <w:b/>
          <w:sz w:val="30"/>
          <w:szCs w:val="30"/>
        </w:rPr>
        <w:t>45</w:t>
      </w:r>
      <w:r>
        <w:rPr>
          <w:rFonts w:hint="eastAsia" w:ascii="仿宋" w:hAnsi="仿宋" w:eastAsia="仿宋" w:cs="仿宋"/>
          <w:sz w:val="30"/>
          <w:szCs w:val="30"/>
        </w:rPr>
        <w:t>开放，考生须携带本人身份证原件在</w:t>
      </w:r>
      <w:r>
        <w:rPr>
          <w:rFonts w:hint="eastAsia" w:ascii="仿宋" w:hAnsi="仿宋" w:eastAsia="仿宋" w:cs="仿宋"/>
          <w:sz w:val="30"/>
          <w:szCs w:val="30"/>
          <w:lang w:val="en-US" w:eastAsia="zh-CN"/>
        </w:rPr>
        <w:t>08</w:t>
      </w:r>
      <w:r>
        <w:rPr>
          <w:rFonts w:hint="eastAsia" w:ascii="仿宋" w:hAnsi="仿宋" w:eastAsia="仿宋" w:cs="仿宋"/>
          <w:sz w:val="30"/>
          <w:szCs w:val="30"/>
        </w:rPr>
        <w:t>：</w:t>
      </w:r>
      <w:r>
        <w:rPr>
          <w:rFonts w:hint="eastAsia" w:ascii="仿宋" w:hAnsi="仿宋" w:eastAsia="仿宋" w:cs="仿宋"/>
          <w:sz w:val="30"/>
          <w:szCs w:val="30"/>
          <w:lang w:val="en-US" w:eastAsia="zh-CN"/>
        </w:rPr>
        <w:t>45</w:t>
      </w:r>
      <w:r>
        <w:rPr>
          <w:rFonts w:hint="eastAsia" w:ascii="仿宋" w:hAnsi="仿宋" w:eastAsia="仿宋" w:cs="仿宋"/>
          <w:sz w:val="30"/>
          <w:szCs w:val="30"/>
        </w:rPr>
        <w:t>前进入指定监控平台报到。</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下午场监控平台于面试当天</w:t>
      </w:r>
      <w:r>
        <w:rPr>
          <w:rFonts w:ascii="仿宋" w:hAnsi="仿宋" w:eastAsia="仿宋" w:cs="仿宋"/>
          <w:b/>
          <w:sz w:val="30"/>
          <w:szCs w:val="30"/>
        </w:rPr>
        <w:t>13</w:t>
      </w:r>
      <w:r>
        <w:rPr>
          <w:rFonts w:hint="eastAsia" w:ascii="仿宋" w:hAnsi="仿宋" w:eastAsia="仿宋" w:cs="仿宋"/>
          <w:b/>
          <w:sz w:val="30"/>
          <w:szCs w:val="30"/>
        </w:rPr>
        <w:t>:30—</w:t>
      </w:r>
      <w:r>
        <w:rPr>
          <w:rFonts w:ascii="仿宋" w:hAnsi="仿宋" w:eastAsia="仿宋" w:cs="仿宋"/>
          <w:b/>
          <w:sz w:val="30"/>
          <w:szCs w:val="30"/>
        </w:rPr>
        <w:t>14</w:t>
      </w:r>
      <w:r>
        <w:rPr>
          <w:rFonts w:hint="eastAsia" w:ascii="仿宋" w:hAnsi="仿宋" w:eastAsia="仿宋" w:cs="仿宋"/>
          <w:b/>
          <w:sz w:val="30"/>
          <w:szCs w:val="30"/>
        </w:rPr>
        <w:t>:</w:t>
      </w:r>
      <w:r>
        <w:rPr>
          <w:rFonts w:ascii="仿宋" w:hAnsi="仿宋" w:eastAsia="仿宋" w:cs="仿宋"/>
          <w:b/>
          <w:sz w:val="30"/>
          <w:szCs w:val="30"/>
        </w:rPr>
        <w:t>15</w:t>
      </w:r>
      <w:r>
        <w:rPr>
          <w:rFonts w:hint="eastAsia" w:ascii="仿宋" w:hAnsi="仿宋" w:eastAsia="仿宋" w:cs="仿宋"/>
          <w:sz w:val="30"/>
          <w:szCs w:val="30"/>
        </w:rPr>
        <w:t>开放，考生须携带本人身份证原件在1</w:t>
      </w:r>
      <w:r>
        <w:rPr>
          <w:rFonts w:ascii="仿宋" w:hAnsi="仿宋" w:eastAsia="仿宋" w:cs="仿宋"/>
          <w:sz w:val="30"/>
          <w:szCs w:val="30"/>
        </w:rPr>
        <w:t>4</w:t>
      </w:r>
      <w:r>
        <w:rPr>
          <w:rFonts w:hint="eastAsia" w:ascii="仿宋" w:hAnsi="仿宋" w:eastAsia="仿宋" w:cs="仿宋"/>
          <w:sz w:val="30"/>
          <w:szCs w:val="30"/>
        </w:rPr>
        <w:t>：</w:t>
      </w:r>
      <w:r>
        <w:rPr>
          <w:rFonts w:hint="eastAsia" w:ascii="仿宋" w:hAnsi="仿宋" w:eastAsia="仿宋" w:cs="仿宋"/>
          <w:sz w:val="30"/>
          <w:szCs w:val="30"/>
          <w:lang w:val="en-US" w:eastAsia="zh-CN"/>
        </w:rPr>
        <w:t>15</w:t>
      </w:r>
      <w:r>
        <w:rPr>
          <w:rFonts w:hint="eastAsia" w:ascii="仿宋" w:hAnsi="仿宋" w:eastAsia="仿宋" w:cs="仿宋"/>
          <w:sz w:val="30"/>
          <w:szCs w:val="30"/>
        </w:rPr>
        <w:t>前进入指定监控平台报到。</w:t>
      </w:r>
    </w:p>
    <w:p>
      <w:pPr>
        <w:pStyle w:val="5"/>
        <w:widowControl/>
        <w:spacing w:beforeAutospacing="0" w:afterAutospacing="0" w:line="400" w:lineRule="exact"/>
        <w:ind w:firstLine="602" w:firstLineChars="200"/>
        <w:rPr>
          <w:rFonts w:ascii="仿宋" w:hAnsi="仿宋" w:eastAsia="仿宋" w:cs="仿宋"/>
          <w:sz w:val="30"/>
          <w:szCs w:val="30"/>
        </w:rPr>
      </w:pPr>
      <w:r>
        <w:rPr>
          <w:rFonts w:hint="eastAsia" w:ascii="仿宋" w:hAnsi="仿宋" w:eastAsia="仿宋" w:cs="仿宋"/>
          <w:b/>
          <w:bCs/>
          <w:sz w:val="30"/>
          <w:szCs w:val="30"/>
        </w:rPr>
        <w:t>第二步：获取个人</w:t>
      </w:r>
      <w:r>
        <w:rPr>
          <w:rStyle w:val="8"/>
          <w:rFonts w:hint="eastAsia" w:ascii="仿宋" w:hAnsi="仿宋" w:eastAsia="仿宋" w:cs="仿宋"/>
          <w:sz w:val="30"/>
          <w:szCs w:val="30"/>
        </w:rPr>
        <w:t>抽签号</w:t>
      </w:r>
      <w:r>
        <w:rPr>
          <w:rStyle w:val="8"/>
          <w:rFonts w:hint="eastAsia" w:ascii="仿宋" w:hAnsi="仿宋" w:eastAsia="仿宋" w:cs="仿宋"/>
          <w:b w:val="0"/>
          <w:bCs/>
          <w:sz w:val="30"/>
          <w:szCs w:val="30"/>
        </w:rPr>
        <w:t>（仅使用</w:t>
      </w:r>
      <w:r>
        <w:rPr>
          <w:rStyle w:val="8"/>
          <w:rFonts w:hint="eastAsia" w:ascii="仿宋" w:hAnsi="仿宋" w:eastAsia="仿宋" w:cs="仿宋"/>
          <w:sz w:val="30"/>
          <w:szCs w:val="30"/>
        </w:rPr>
        <w:t>辅助机位</w:t>
      </w:r>
      <w:r>
        <w:rPr>
          <w:rStyle w:val="8"/>
          <w:rFonts w:hint="eastAsia" w:ascii="仿宋" w:hAnsi="仿宋" w:eastAsia="仿宋" w:cs="仿宋"/>
          <w:b w:val="0"/>
          <w:bCs/>
          <w:sz w:val="30"/>
          <w:szCs w:val="30"/>
        </w:rPr>
        <w:t>）</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考生将被逐一准入监控平台，提供身份证原件进行身份核验。核验通过并获取个人抽签号后，退出监控平台。</w:t>
      </w:r>
    </w:p>
    <w:p>
      <w:pPr>
        <w:pStyle w:val="5"/>
        <w:widowControl/>
        <w:spacing w:beforeAutospacing="0" w:afterAutospacing="0" w:line="400" w:lineRule="exact"/>
        <w:ind w:firstLine="602" w:firstLineChars="200"/>
        <w:rPr>
          <w:rFonts w:ascii="仿宋" w:hAnsi="仿宋" w:eastAsia="仿宋" w:cs="仿宋"/>
          <w:sz w:val="30"/>
          <w:szCs w:val="30"/>
        </w:rPr>
      </w:pPr>
      <w:r>
        <w:rPr>
          <w:rFonts w:hint="eastAsia" w:ascii="仿宋" w:hAnsi="仿宋" w:eastAsia="仿宋" w:cs="仿宋"/>
          <w:b/>
          <w:bCs/>
          <w:sz w:val="30"/>
          <w:szCs w:val="30"/>
        </w:rPr>
        <w:t>第三步：候考</w:t>
      </w:r>
      <w:r>
        <w:rPr>
          <w:rStyle w:val="8"/>
          <w:rFonts w:hint="eastAsia" w:ascii="仿宋" w:hAnsi="仿宋" w:eastAsia="仿宋" w:cs="仿宋"/>
          <w:b w:val="0"/>
          <w:bCs/>
          <w:sz w:val="30"/>
          <w:szCs w:val="30"/>
        </w:rPr>
        <w:t>（使用</w:t>
      </w:r>
      <w:r>
        <w:rPr>
          <w:rStyle w:val="8"/>
          <w:rFonts w:hint="eastAsia" w:ascii="仿宋" w:hAnsi="仿宋" w:eastAsia="仿宋" w:cs="仿宋"/>
          <w:sz w:val="30"/>
          <w:szCs w:val="30"/>
        </w:rPr>
        <w:t>正面机位、辅助机位</w:t>
      </w:r>
      <w:r>
        <w:rPr>
          <w:rStyle w:val="8"/>
          <w:rFonts w:hint="eastAsia" w:ascii="仿宋" w:hAnsi="仿宋" w:eastAsia="仿宋" w:cs="仿宋"/>
          <w:b w:val="0"/>
          <w:bCs/>
          <w:sz w:val="30"/>
          <w:szCs w:val="30"/>
        </w:rPr>
        <w:t>）</w:t>
      </w:r>
    </w:p>
    <w:p>
      <w:pPr>
        <w:pStyle w:val="5"/>
        <w:widowControl/>
        <w:spacing w:beforeAutospacing="0" w:afterAutospacing="0" w:line="400" w:lineRule="exact"/>
        <w:ind w:firstLine="602" w:firstLineChars="200"/>
        <w:rPr>
          <w:rFonts w:ascii="仿宋" w:hAnsi="仿宋" w:eastAsia="仿宋" w:cs="仿宋"/>
          <w:b/>
          <w:bCs/>
          <w:sz w:val="30"/>
          <w:szCs w:val="30"/>
        </w:rPr>
      </w:pPr>
      <w:r>
        <w:rPr>
          <w:rFonts w:hint="eastAsia" w:ascii="仿宋" w:hAnsi="仿宋" w:eastAsia="仿宋" w:cs="仿宋"/>
          <w:b/>
          <w:bCs/>
          <w:sz w:val="30"/>
          <w:szCs w:val="30"/>
        </w:rPr>
        <w:t>1.修改“您的名称”</w:t>
      </w:r>
      <w:r>
        <w:rPr>
          <w:rFonts w:hint="eastAsia" w:ascii="仿宋" w:hAnsi="仿宋" w:eastAsia="仿宋" w:cs="仿宋"/>
          <w:sz w:val="30"/>
          <w:szCs w:val="30"/>
        </w:rPr>
        <w:t>：考生须将账号1、账号2两个账</w:t>
      </w:r>
      <w:bookmarkStart w:id="0" w:name="_GoBack"/>
      <w:bookmarkEnd w:id="0"/>
      <w:r>
        <w:rPr>
          <w:rFonts w:hint="eastAsia" w:ascii="仿宋" w:hAnsi="仿宋" w:eastAsia="仿宋" w:cs="仿宋"/>
          <w:sz w:val="30"/>
          <w:szCs w:val="30"/>
        </w:rPr>
        <w:t>号的“您的名称”修改为</w:t>
      </w:r>
      <w:r>
        <w:rPr>
          <w:rFonts w:hint="eastAsia" w:ascii="仿宋" w:hAnsi="仿宋" w:eastAsia="仿宋" w:cs="仿宋"/>
          <w:b/>
          <w:sz w:val="30"/>
          <w:szCs w:val="30"/>
        </w:rPr>
        <w:t>“抽签号”</w:t>
      </w:r>
      <w:r>
        <w:rPr>
          <w:rFonts w:hint="eastAsia" w:ascii="仿宋" w:hAnsi="仿宋" w:eastAsia="仿宋" w:cs="仿宋"/>
          <w:sz w:val="30"/>
          <w:szCs w:val="30"/>
        </w:rPr>
        <w:t>（如：1号）后，开启麦克风、扬声器、摄像头，分别申请加入面试平台、监控平台。</w:t>
      </w:r>
    </w:p>
    <w:p>
      <w:pPr>
        <w:pStyle w:val="5"/>
        <w:widowControl/>
        <w:spacing w:beforeAutospacing="0" w:afterAutospacing="0" w:line="400" w:lineRule="exact"/>
        <w:ind w:left="630"/>
        <w:rPr>
          <w:rFonts w:ascii="仿宋" w:hAnsi="仿宋" w:eastAsia="仿宋" w:cs="仿宋"/>
          <w:sz w:val="30"/>
          <w:szCs w:val="30"/>
        </w:rPr>
      </w:pPr>
      <w:r>
        <w:rPr>
          <w:rFonts w:hint="eastAsia" w:ascii="仿宋" w:hAnsi="仿宋" w:eastAsia="仿宋" w:cs="仿宋"/>
          <w:b/>
          <w:bCs/>
          <w:sz w:val="30"/>
          <w:szCs w:val="30"/>
        </w:rPr>
        <w:t>2.时间要求：</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上午场考生须于0</w:t>
      </w:r>
      <w:r>
        <w:rPr>
          <w:rFonts w:ascii="仿宋" w:hAnsi="仿宋" w:eastAsia="仿宋" w:cs="仿宋"/>
          <w:sz w:val="30"/>
          <w:szCs w:val="30"/>
        </w:rPr>
        <w:t>9</w:t>
      </w:r>
      <w:r>
        <w:rPr>
          <w:rFonts w:hint="eastAsia" w:ascii="仿宋" w:hAnsi="仿宋" w:eastAsia="仿宋" w:cs="仿宋"/>
          <w:sz w:val="30"/>
          <w:szCs w:val="30"/>
        </w:rPr>
        <w:t>:</w:t>
      </w:r>
      <w:r>
        <w:rPr>
          <w:rFonts w:ascii="仿宋" w:hAnsi="仿宋" w:eastAsia="仿宋" w:cs="仿宋"/>
          <w:sz w:val="30"/>
          <w:szCs w:val="30"/>
        </w:rPr>
        <w:t>00</w:t>
      </w:r>
      <w:r>
        <w:rPr>
          <w:rFonts w:hint="eastAsia" w:ascii="仿宋" w:hAnsi="仿宋" w:eastAsia="仿宋" w:cs="仿宋"/>
          <w:sz w:val="30"/>
          <w:szCs w:val="30"/>
        </w:rPr>
        <w:t>前申请加入面试平台、监控平台。</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下午场考生须于1</w:t>
      </w:r>
      <w:r>
        <w:rPr>
          <w:rFonts w:ascii="仿宋" w:hAnsi="仿宋" w:eastAsia="仿宋" w:cs="仿宋"/>
          <w:sz w:val="30"/>
          <w:szCs w:val="30"/>
        </w:rPr>
        <w:t>4</w:t>
      </w:r>
      <w:r>
        <w:rPr>
          <w:rFonts w:hint="eastAsia" w:ascii="仿宋" w:hAnsi="仿宋" w:eastAsia="仿宋" w:cs="仿宋"/>
          <w:sz w:val="30"/>
          <w:szCs w:val="30"/>
        </w:rPr>
        <w:t>:</w:t>
      </w:r>
      <w:r>
        <w:rPr>
          <w:rFonts w:ascii="仿宋" w:hAnsi="仿宋" w:eastAsia="仿宋" w:cs="仿宋"/>
          <w:sz w:val="30"/>
          <w:szCs w:val="30"/>
        </w:rPr>
        <w:t>30</w:t>
      </w:r>
      <w:r>
        <w:rPr>
          <w:rFonts w:hint="eastAsia" w:ascii="仿宋" w:hAnsi="仿宋" w:eastAsia="仿宋" w:cs="仿宋"/>
          <w:sz w:val="30"/>
          <w:szCs w:val="30"/>
        </w:rPr>
        <w:t>前申请加入面试平台、监控平台。</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第四步：核验身份</w:t>
      </w:r>
      <w:r>
        <w:rPr>
          <w:rStyle w:val="8"/>
          <w:rFonts w:hint="eastAsia" w:ascii="仿宋" w:hAnsi="仿宋" w:eastAsia="仿宋" w:cs="仿宋"/>
          <w:b w:val="0"/>
          <w:bCs/>
          <w:sz w:val="30"/>
          <w:szCs w:val="30"/>
        </w:rPr>
        <w:t>（仅使用</w:t>
      </w:r>
      <w:r>
        <w:rPr>
          <w:rStyle w:val="8"/>
          <w:rFonts w:hint="eastAsia" w:ascii="仿宋" w:hAnsi="仿宋" w:eastAsia="仿宋" w:cs="仿宋"/>
          <w:sz w:val="30"/>
          <w:szCs w:val="30"/>
        </w:rPr>
        <w:t>辅助机位</w:t>
      </w:r>
      <w:r>
        <w:rPr>
          <w:rStyle w:val="8"/>
          <w:rFonts w:hint="eastAsia" w:ascii="仿宋" w:hAnsi="仿宋" w:eastAsia="仿宋" w:cs="仿宋"/>
          <w:b w:val="0"/>
          <w:bCs/>
          <w:sz w:val="30"/>
          <w:szCs w:val="30"/>
        </w:rPr>
        <w:t>）</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监控平台按抽签顺序逐一准入考生。考生须手持本人身份证在</w:t>
      </w:r>
      <w:r>
        <w:rPr>
          <w:rFonts w:hint="eastAsia" w:ascii="仿宋" w:hAnsi="仿宋" w:eastAsia="仿宋" w:cs="仿宋"/>
          <w:b/>
          <w:bCs/>
          <w:sz w:val="30"/>
          <w:szCs w:val="30"/>
        </w:rPr>
        <w:t>辅助机位</w:t>
      </w:r>
      <w:r>
        <w:rPr>
          <w:rFonts w:hint="eastAsia" w:ascii="仿宋" w:hAnsi="仿宋" w:eastAsia="仿宋" w:cs="仿宋"/>
          <w:sz w:val="30"/>
          <w:szCs w:val="30"/>
        </w:rPr>
        <w:t>再次进行身份核验（</w:t>
      </w:r>
      <w:r>
        <w:rPr>
          <w:rFonts w:hint="eastAsia" w:ascii="楷体" w:hAnsi="楷体" w:eastAsia="楷体" w:cs="楷体"/>
          <w:sz w:val="30"/>
          <w:szCs w:val="30"/>
        </w:rPr>
        <w:t>如示例图4</w:t>
      </w:r>
      <w:r>
        <w:rPr>
          <w:rFonts w:hint="eastAsia" w:ascii="仿宋" w:hAnsi="仿宋" w:eastAsia="仿宋" w:cs="仿宋"/>
          <w:sz w:val="30"/>
          <w:szCs w:val="30"/>
        </w:rPr>
        <w:t>）。核验通过后，考生根据工作人员指令回到正面机位做面试准备。</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drawing>
          <wp:anchor distT="0" distB="0" distL="114300" distR="114300" simplePos="0" relativeHeight="251661312" behindDoc="0" locked="0" layoutInCell="1" allowOverlap="1">
            <wp:simplePos x="0" y="0"/>
            <wp:positionH relativeFrom="column">
              <wp:posOffset>1256665</wp:posOffset>
            </wp:positionH>
            <wp:positionV relativeFrom="paragraph">
              <wp:posOffset>86995</wp:posOffset>
            </wp:positionV>
            <wp:extent cx="2797810" cy="1867535"/>
            <wp:effectExtent l="0" t="0" r="6350" b="6985"/>
            <wp:wrapNone/>
            <wp:docPr id="3" name="图片 3"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ind w:firstLine="600" w:firstLineChars="200"/>
        <w:rPr>
          <w:rFonts w:ascii="仿宋" w:hAnsi="仿宋" w:eastAsia="仿宋" w:cs="仿宋"/>
          <w:sz w:val="30"/>
          <w:szCs w:val="30"/>
        </w:rPr>
      </w:pPr>
    </w:p>
    <w:p>
      <w:pPr>
        <w:pStyle w:val="5"/>
        <w:widowControl/>
        <w:spacing w:beforeAutospacing="0" w:afterAutospacing="0" w:line="400" w:lineRule="exact"/>
        <w:jc w:val="center"/>
        <w:rPr>
          <w:rFonts w:ascii="仿宋" w:hAnsi="仿宋" w:eastAsia="仿宋" w:cs="仿宋"/>
          <w:sz w:val="30"/>
          <w:szCs w:val="30"/>
        </w:rPr>
      </w:pPr>
      <w:r>
        <w:rPr>
          <w:rFonts w:hint="eastAsia" w:ascii="楷体" w:hAnsi="楷体" w:eastAsia="楷体" w:cs="楷体"/>
          <w:sz w:val="30"/>
          <w:szCs w:val="30"/>
        </w:rPr>
        <w:t>示例图4</w:t>
      </w:r>
    </w:p>
    <w:p>
      <w:pPr>
        <w:pStyle w:val="5"/>
        <w:widowControl/>
        <w:spacing w:beforeAutospacing="0" w:afterAutospacing="0" w:line="400" w:lineRule="exact"/>
        <w:ind w:firstLine="602" w:firstLineChars="200"/>
        <w:rPr>
          <w:rFonts w:ascii="仿宋" w:hAnsi="仿宋" w:eastAsia="仿宋" w:cs="仿宋"/>
          <w:sz w:val="30"/>
          <w:szCs w:val="30"/>
        </w:rPr>
      </w:pPr>
      <w:r>
        <w:rPr>
          <w:rStyle w:val="8"/>
          <w:rFonts w:hint="eastAsia" w:ascii="仿宋" w:hAnsi="仿宋" w:eastAsia="仿宋" w:cs="仿宋"/>
          <w:sz w:val="30"/>
          <w:szCs w:val="30"/>
        </w:rPr>
        <w:t>第五步：面试</w:t>
      </w:r>
      <w:r>
        <w:rPr>
          <w:rStyle w:val="8"/>
          <w:rFonts w:hint="eastAsia" w:ascii="仿宋" w:hAnsi="仿宋" w:eastAsia="仿宋" w:cs="仿宋"/>
          <w:b w:val="0"/>
          <w:bCs/>
          <w:sz w:val="30"/>
          <w:szCs w:val="30"/>
        </w:rPr>
        <w:t>（使用</w:t>
      </w:r>
      <w:r>
        <w:rPr>
          <w:rStyle w:val="8"/>
          <w:rFonts w:hint="eastAsia" w:ascii="仿宋" w:hAnsi="仿宋" w:eastAsia="仿宋" w:cs="仿宋"/>
          <w:sz w:val="30"/>
          <w:szCs w:val="30"/>
        </w:rPr>
        <w:t>正面机位、辅助机位</w:t>
      </w:r>
      <w:r>
        <w:rPr>
          <w:rStyle w:val="8"/>
          <w:rFonts w:hint="eastAsia" w:ascii="仿宋" w:hAnsi="仿宋" w:eastAsia="仿宋" w:cs="仿宋"/>
          <w:b w:val="0"/>
          <w:bCs/>
          <w:sz w:val="30"/>
          <w:szCs w:val="30"/>
        </w:rPr>
        <w:t>）</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面试平台按抽签顺序逐个准入考生。随机抽取试题，考生依照考官指令及面试规则开始答题。</w:t>
      </w:r>
    </w:p>
    <w:p>
      <w:pPr>
        <w:pStyle w:val="5"/>
        <w:widowControl/>
        <w:spacing w:beforeAutospacing="0" w:afterAutospacing="0" w:line="400" w:lineRule="exact"/>
        <w:ind w:firstLine="600" w:firstLineChars="200"/>
        <w:rPr>
          <w:rFonts w:ascii="仿宋" w:hAnsi="仿宋" w:eastAsia="仿宋" w:cs="仿宋"/>
          <w:sz w:val="30"/>
          <w:szCs w:val="30"/>
        </w:rPr>
      </w:pPr>
      <w:r>
        <w:rPr>
          <w:rFonts w:hint="eastAsia" w:ascii="仿宋" w:hAnsi="仿宋" w:eastAsia="仿宋" w:cs="仿宋"/>
          <w:sz w:val="30"/>
          <w:szCs w:val="30"/>
        </w:rPr>
        <w:t>全部试题作答完毕后，工作人员将考生移出面试平台、监控平台，面试结束。</w:t>
      </w:r>
    </w:p>
    <w:p>
      <w:pPr>
        <w:pStyle w:val="5"/>
        <w:widowControl/>
        <w:spacing w:beforeAutospacing="0" w:afterAutospacing="0" w:line="400" w:lineRule="exact"/>
        <w:ind w:firstLine="602" w:firstLineChars="200"/>
        <w:rPr>
          <w:rFonts w:ascii="仿宋" w:hAnsi="仿宋" w:eastAsia="仿宋" w:cs="仿宋"/>
          <w:sz w:val="30"/>
          <w:szCs w:val="30"/>
          <w:lang w:bidi="ar"/>
        </w:rPr>
      </w:pPr>
      <w:r>
        <w:rPr>
          <w:rStyle w:val="8"/>
          <w:rFonts w:hint="eastAsia" w:ascii="仿宋" w:hAnsi="仿宋" w:eastAsia="仿宋" w:cs="仿宋"/>
          <w:sz w:val="30"/>
          <w:szCs w:val="30"/>
        </w:rPr>
        <w:t>第六步：获取面试成绩</w:t>
      </w:r>
    </w:p>
    <w:p>
      <w:pPr>
        <w:pStyle w:val="5"/>
        <w:widowControl/>
        <w:spacing w:beforeAutospacing="0" w:afterAutospacing="0"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lang w:bidi="ar"/>
          <w14:textFill>
            <w14:solidFill>
              <w14:schemeClr w14:val="tx1"/>
            </w14:solidFill>
          </w14:textFill>
        </w:rPr>
        <w:t>所有学科均在考生面试结束30分钟后，通过手机短信告知考生面试成绩。</w:t>
      </w:r>
    </w:p>
    <w:p>
      <w:pPr>
        <w:numPr>
          <w:ilvl w:val="0"/>
          <w:numId w:val="2"/>
        </w:numPr>
        <w:spacing w:line="400" w:lineRule="exact"/>
        <w:ind w:firstLine="600" w:firstLineChars="200"/>
        <w:jc w:val="left"/>
        <w:rPr>
          <w:rFonts w:ascii="黑体" w:hAnsi="黑体" w:eastAsia="黑体" w:cs="黑体"/>
          <w:bCs/>
          <w:color w:val="000000" w:themeColor="text1"/>
          <w:sz w:val="30"/>
          <w:szCs w:val="30"/>
          <w14:textFill>
            <w14:solidFill>
              <w14:schemeClr w14:val="tx1"/>
            </w14:solidFill>
          </w14:textFill>
        </w:rPr>
      </w:pPr>
      <w:r>
        <w:rPr>
          <w:rStyle w:val="8"/>
          <w:rFonts w:hint="eastAsia" w:ascii="黑体" w:hAnsi="黑体" w:eastAsia="黑体" w:cs="黑体"/>
          <w:b w:val="0"/>
          <w:bCs/>
          <w:color w:val="000000" w:themeColor="text1"/>
          <w:sz w:val="30"/>
          <w:szCs w:val="30"/>
          <w14:textFill>
            <w14:solidFill>
              <w14:schemeClr w14:val="tx1"/>
            </w14:solidFill>
          </w14:textFill>
        </w:rPr>
        <w:t>面试注意事项</w:t>
      </w:r>
    </w:p>
    <w:p>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1.招聘单位将使用考生在深圳市龙岗区外国语学校（集团）2022年下半年赴外面向应届毕业生公开招聘教师报名系统中提交的电话号码联系考生，请考生保持通讯畅通。因通信方式错误或信号不畅通所导致的问题由考生自行承担责任。</w:t>
      </w:r>
    </w:p>
    <w:p>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2.考生所使用到的面试平台、监控平台会议号及密码，由招聘单位在面试前以手机短信形式告知。请各位考生在考试当天做好个人学习生活安排，提前按要求布置考场环境，提前熟悉软件操作、调试设备、测试并确保网络流畅等。因个人设备问题或网络不通畅所导致的问题由考生自行承担责任。</w:t>
      </w:r>
    </w:p>
    <w:p>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3.面试当天，由考场工作人员依据抽签顺序引导考生进行面试。考生在面试中应按照考官指令以普通话回答问题，题目另有要求的从其要求。</w:t>
      </w:r>
      <w:r>
        <w:rPr>
          <w:rFonts w:hint="eastAsia" w:ascii="仿宋" w:hAnsi="仿宋" w:eastAsia="仿宋" w:cs="仿宋"/>
          <w:b/>
          <w:bCs/>
          <w:color w:val="000000" w:themeColor="text1"/>
          <w:sz w:val="30"/>
          <w:szCs w:val="30"/>
          <w14:textFill>
            <w14:solidFill>
              <w14:schemeClr w14:val="tx1"/>
            </w14:solidFill>
          </w14:textFill>
        </w:rPr>
        <w:t>面试时考生不得暗示或透露本人姓名、报考岗位等个人信息，否则当场取消面试成绩。</w:t>
      </w:r>
      <w:r>
        <w:rPr>
          <w:rFonts w:hint="eastAsia" w:ascii="仿宋" w:hAnsi="仿宋" w:eastAsia="仿宋" w:cs="仿宋"/>
          <w:color w:val="000000" w:themeColor="text1"/>
          <w:sz w:val="30"/>
          <w:szCs w:val="30"/>
          <w14:textFill>
            <w14:solidFill>
              <w14:schemeClr w14:val="tx1"/>
            </w14:solidFill>
          </w14:textFill>
        </w:rPr>
        <w:t>面试时考生应控制好每一道题目的答题时间，并在回答完每一道题目后说“回答完毕”；用时已到铃声响起时，考生应立即停止作答。</w:t>
      </w:r>
    </w:p>
    <w:p>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4.考生须自觉遵守相关法律和考试纪律、考场规则。</w:t>
      </w:r>
      <w:r>
        <w:rPr>
          <w:rFonts w:hint="eastAsia" w:ascii="仿宋" w:hAnsi="仿宋" w:eastAsia="仿宋" w:cs="仿宋"/>
          <w:b/>
          <w:bCs/>
          <w:color w:val="000000" w:themeColor="text1"/>
          <w:sz w:val="30"/>
          <w:szCs w:val="30"/>
          <w14:textFill>
            <w14:solidFill>
              <w14:schemeClr w14:val="tx1"/>
            </w14:solidFill>
          </w14:textFill>
        </w:rPr>
        <w:t>面试过程中的文字、图像、音频、视频等信息均为与考试内容有关的信息，考生不得以任何方式录制、泄露、传播。如有违反，一经查实，按有关规定处理。</w:t>
      </w:r>
    </w:p>
    <w:p>
      <w:pPr>
        <w:spacing w:line="400" w:lineRule="exact"/>
        <w:ind w:firstLine="600" w:firstLineChars="200"/>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color w:val="000000" w:themeColor="text1"/>
          <w:sz w:val="30"/>
          <w:szCs w:val="30"/>
          <w14:textFill>
            <w14:solidFill>
              <w14:schemeClr w14:val="tx1"/>
            </w14:solidFill>
          </w14:textFill>
        </w:rPr>
        <w:t>5.考生须自觉维护线上面试工作秩序，服从工作人员管理，接受工作人员的监督检查，有违规违纪行为的，按《事业单位公开招聘违规违纪行为处理规定》（人社部令第35号）处理，情节严重的，记入事业单位公开招聘应聘人员诚信档案库。</w:t>
      </w:r>
    </w:p>
    <w:p>
      <w:pPr>
        <w:pStyle w:val="5"/>
        <w:widowControl/>
        <w:spacing w:beforeAutospacing="0" w:afterAutospacing="0" w:line="400" w:lineRule="exact"/>
        <w:rPr>
          <w:rFonts w:ascii="仿宋" w:hAnsi="仿宋" w:eastAsia="仿宋" w:cs="仿宋"/>
          <w:sz w:val="30"/>
          <w:szCs w:val="30"/>
        </w:rPr>
      </w:pPr>
    </w:p>
    <w:sectPr>
      <w:pgSz w:w="11906" w:h="16838"/>
      <w:pgMar w:top="1134" w:right="1800" w:bottom="1134" w:left="18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66462"/>
    <w:multiLevelType w:val="singleLevel"/>
    <w:tmpl w:val="5EE66462"/>
    <w:lvl w:ilvl="0" w:tentative="0">
      <w:start w:val="2"/>
      <w:numFmt w:val="chineseCounting"/>
      <w:suff w:val="nothing"/>
      <w:lvlText w:val="%1、"/>
      <w:lvlJc w:val="left"/>
    </w:lvl>
  </w:abstractNum>
  <w:abstractNum w:abstractNumId="1">
    <w:nsid w:val="5EF9E906"/>
    <w:multiLevelType w:val="singleLevel"/>
    <w:tmpl w:val="5EF9E906"/>
    <w:lvl w:ilvl="0" w:tentative="0">
      <w:start w:val="1"/>
      <w:numFmt w:val="chineseCounting"/>
      <w:suff w:val="nothing"/>
      <w:lvlText w:val="%1、"/>
      <w:lvlJc w:val="left"/>
    </w:lvl>
  </w:abstractNum>
  <w:abstractNum w:abstractNumId="2">
    <w:nsid w:val="5EF9F7D4"/>
    <w:multiLevelType w:val="singleLevel"/>
    <w:tmpl w:val="5EF9F7D4"/>
    <w:lvl w:ilvl="0" w:tentative="0">
      <w:start w:val="3"/>
      <w:numFmt w:val="chineseCounting"/>
      <w:suff w:val="nothing"/>
      <w:lvlText w:val="（%1）"/>
      <w:lvlJc w:val="left"/>
    </w:lvl>
  </w:abstractNum>
  <w:abstractNum w:abstractNumId="3">
    <w:nsid w:val="5EFAE3E9"/>
    <w:multiLevelType w:val="singleLevel"/>
    <w:tmpl w:val="5EFAE3E9"/>
    <w:lvl w:ilvl="0" w:tentative="0">
      <w:start w:val="1"/>
      <w:numFmt w:val="decimal"/>
      <w:suff w:val="nothing"/>
      <w:lvlText w:val="%1."/>
      <w:lvlJc w:val="left"/>
    </w:lvl>
  </w:abstractNum>
  <w:abstractNum w:abstractNumId="4">
    <w:nsid w:val="5EFC58F5"/>
    <w:multiLevelType w:val="singleLevel"/>
    <w:tmpl w:val="5EFC58F5"/>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NjY2ZTEwZTQ3MTE5NzFhYmZkY2YwOTY4OTNkNGQifQ=="/>
  </w:docVars>
  <w:rsids>
    <w:rsidRoot w:val="4B9805A4"/>
    <w:rsid w:val="00037792"/>
    <w:rsid w:val="000A17CE"/>
    <w:rsid w:val="00221E3A"/>
    <w:rsid w:val="0028027F"/>
    <w:rsid w:val="002F751B"/>
    <w:rsid w:val="00394E44"/>
    <w:rsid w:val="00414797"/>
    <w:rsid w:val="00562B87"/>
    <w:rsid w:val="006F2CCB"/>
    <w:rsid w:val="00723FE1"/>
    <w:rsid w:val="007F748F"/>
    <w:rsid w:val="00D647E0"/>
    <w:rsid w:val="00DA1918"/>
    <w:rsid w:val="00E53DDA"/>
    <w:rsid w:val="054F3AAB"/>
    <w:rsid w:val="0E4C33AE"/>
    <w:rsid w:val="10A44266"/>
    <w:rsid w:val="10F3598F"/>
    <w:rsid w:val="11BB0AEE"/>
    <w:rsid w:val="133D75DC"/>
    <w:rsid w:val="1CCB1F0C"/>
    <w:rsid w:val="1D323620"/>
    <w:rsid w:val="22F22349"/>
    <w:rsid w:val="26611C7C"/>
    <w:rsid w:val="2DCC6E53"/>
    <w:rsid w:val="318D2325"/>
    <w:rsid w:val="322A54C8"/>
    <w:rsid w:val="33CF7947"/>
    <w:rsid w:val="361B5388"/>
    <w:rsid w:val="385B389A"/>
    <w:rsid w:val="39C04334"/>
    <w:rsid w:val="3B4715A0"/>
    <w:rsid w:val="45880816"/>
    <w:rsid w:val="4B9805A4"/>
    <w:rsid w:val="51A14C90"/>
    <w:rsid w:val="54203B6B"/>
    <w:rsid w:val="58A3056E"/>
    <w:rsid w:val="5F223017"/>
    <w:rsid w:val="69243EAB"/>
    <w:rsid w:val="6A883625"/>
    <w:rsid w:val="6AAB1DC9"/>
    <w:rsid w:val="6C0464E1"/>
    <w:rsid w:val="6F757230"/>
    <w:rsid w:val="743A7A7D"/>
    <w:rsid w:val="7DA43B66"/>
    <w:rsid w:val="7DC00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customStyle="1" w:styleId="9">
    <w:name w:val="页眉 字符"/>
    <w:basedOn w:val="7"/>
    <w:link w:val="4"/>
    <w:uiPriority w:val="0"/>
    <w:rPr>
      <w:rFonts w:asciiTheme="minorHAnsi" w:hAnsiTheme="minorHAnsi" w:eastAsiaTheme="minorEastAsia" w:cstheme="minorBidi"/>
      <w:kern w:val="2"/>
      <w:sz w:val="18"/>
      <w:szCs w:val="18"/>
    </w:rPr>
  </w:style>
  <w:style w:type="character" w:customStyle="1" w:styleId="10">
    <w:name w:val="页脚 字符"/>
    <w:basedOn w:val="7"/>
    <w:link w:val="3"/>
    <w:uiPriority w:val="0"/>
    <w:rPr>
      <w:rFonts w:asciiTheme="minorHAnsi" w:hAnsiTheme="minorHAnsi" w:eastAsiaTheme="minorEastAsia" w:cstheme="minorBidi"/>
      <w:kern w:val="2"/>
      <w:sz w:val="18"/>
      <w:szCs w:val="18"/>
    </w:rPr>
  </w:style>
  <w:style w:type="character" w:customStyle="1" w:styleId="11">
    <w:name w:val="批注框文本 字符"/>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2125</Words>
  <Characters>2189</Characters>
  <Lines>16</Lines>
  <Paragraphs>4</Paragraphs>
  <TotalTime>577</TotalTime>
  <ScaleCrop>false</ScaleCrop>
  <LinksUpToDate>false</LinksUpToDate>
  <CharactersWithSpaces>2214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2020-06-29T09:44:00Z</dcterms:created>
  <dc:creator>admin</dc:creator>
  <cp:lastModifiedBy>木子人土土</cp:lastModifiedBy>
  <cp:lastPrinted>2022-10-29T02:48:00Z</cp:lastPrinted>
  <dcterms:modified xsi:type="dcterms:W3CDTF">2022-10-31T06:56:50Z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0ED64C0B817E488A821A6CACFEF653ED</vt:lpwstr>
  </property>
</Properties>
</file>