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附件2</w:t>
      </w:r>
    </w:p>
    <w:p>
      <w:pPr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32"/>
        </w:rPr>
        <w:t>考生健康管理信息承诺书</w:t>
      </w:r>
      <w:bookmarkEnd w:id="0"/>
    </w:p>
    <w:tbl>
      <w:tblPr>
        <w:tblStyle w:val="4"/>
        <w:tblpPr w:leftFromText="180" w:rightFromText="180" w:vertAnchor="text" w:horzAnchor="page" w:tblpX="1117" w:tblpY="248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54"/>
        <w:gridCol w:w="113"/>
        <w:gridCol w:w="745"/>
        <w:gridCol w:w="248"/>
        <w:gridCol w:w="283"/>
        <w:gridCol w:w="284"/>
        <w:gridCol w:w="425"/>
        <w:gridCol w:w="567"/>
        <w:gridCol w:w="1561"/>
        <w:gridCol w:w="849"/>
        <w:gridCol w:w="283"/>
        <w:gridCol w:w="1134"/>
        <w:gridCol w:w="851"/>
        <w:gridCol w:w="708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>报考号</w:t>
            </w:r>
          </w:p>
        </w:tc>
        <w:tc>
          <w:tcPr>
            <w:tcW w:w="2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>报考学科</w:t>
            </w:r>
          </w:p>
          <w:p>
            <w:pPr>
              <w:overflowPunct w:val="0"/>
              <w:spacing w:line="240" w:lineRule="exact"/>
              <w:jc w:val="center"/>
              <w:rPr>
                <w:rFonts w:hint="default" w:ascii="黑体" w:hAnsi="黑体" w:eastAsia="黑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  <w:szCs w:val="21"/>
                <w:lang w:val="en-US" w:eastAsia="zh-CN"/>
              </w:rPr>
              <w:t>（代码）</w:t>
            </w:r>
          </w:p>
        </w:tc>
        <w:tc>
          <w:tcPr>
            <w:tcW w:w="4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姓   名</w:t>
            </w:r>
          </w:p>
        </w:tc>
        <w:tc>
          <w:tcPr>
            <w:tcW w:w="1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身份证号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联系电话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hAnsi="Calibri" w:eastAsia="楷体_GB2312"/>
                <w:color w:val="auto"/>
                <w:szCs w:val="21"/>
              </w:rPr>
              <w:t>开考前7天内是否有国内中、高风险等疫情重点地区旅居史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hAnsi="Calibri" w:eastAsia="楷体_GB2312"/>
                <w:color w:val="auto"/>
                <w:szCs w:val="21"/>
              </w:rPr>
              <w:t>开考前10天内是否有境外或港澳台旅居史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hAnsi="Calibri" w:eastAsia="楷体_GB2312"/>
                <w:color w:val="auto"/>
                <w:szCs w:val="21"/>
              </w:rPr>
              <w:t>居住社区、村开考前10天内是否发生疫情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Calibri" w:eastAsia="楷体_GB2312"/>
                <w:color w:val="auto"/>
                <w:szCs w:val="21"/>
              </w:rPr>
              <w:t>属于下列哪种情形：</w:t>
            </w:r>
          </w:p>
          <w:p>
            <w:pPr>
              <w:overflowPunct w:val="0"/>
              <w:spacing w:line="240" w:lineRule="exac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①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 xml:space="preserve">确诊病例  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②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无症状感染者</w:t>
            </w:r>
          </w:p>
          <w:p>
            <w:pPr>
              <w:overflowPunct w:val="0"/>
              <w:spacing w:line="240" w:lineRule="exac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③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 xml:space="preserve">疑似病例  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④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密切接触者</w:t>
            </w:r>
          </w:p>
          <w:p>
            <w:pPr>
              <w:overflowPunct w:val="0"/>
              <w:spacing w:line="240" w:lineRule="exac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⑤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密切接触者的密切接触者</w:t>
            </w:r>
          </w:p>
          <w:p>
            <w:pPr>
              <w:overflowPunct w:val="0"/>
              <w:spacing w:line="240" w:lineRule="exac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⑥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以上都不是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Calibri" w:eastAsia="楷体_GB2312"/>
                <w:color w:val="auto"/>
                <w:szCs w:val="21"/>
              </w:rPr>
              <w:t>是否解除医学隔离观察：</w:t>
            </w:r>
          </w:p>
          <w:p>
            <w:pPr>
              <w:overflowPunct w:val="0"/>
              <w:spacing w:line="240" w:lineRule="exac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①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是</w:t>
            </w:r>
          </w:p>
          <w:p>
            <w:pPr>
              <w:overflowPunct w:val="0"/>
              <w:spacing w:line="240" w:lineRule="exac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②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否</w:t>
            </w:r>
          </w:p>
          <w:p>
            <w:pPr>
              <w:overflowPunct w:val="0"/>
              <w:spacing w:line="240" w:lineRule="exac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③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不属于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ind w:right="-25" w:rightChars="-12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hAnsi="Calibri" w:eastAsia="楷体_GB2312"/>
                <w:color w:val="auto"/>
                <w:szCs w:val="21"/>
              </w:rPr>
              <w:t>开考前72小时内核酸检测次数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hAnsi="Calibri" w:eastAsia="楷体_GB2312"/>
                <w:color w:val="auto"/>
                <w:szCs w:val="21"/>
              </w:rPr>
              <w:t>核酸检测日期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Calibri" w:eastAsia="楷体_GB2312"/>
                <w:color w:val="auto"/>
                <w:szCs w:val="21"/>
              </w:rPr>
              <w:t>核酸检测结果</w:t>
            </w:r>
          </w:p>
          <w:p>
            <w:pPr>
              <w:overflowPunct w:val="0"/>
              <w:spacing w:line="240" w:lineRule="exac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①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②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4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9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297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0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color w:val="auto"/>
                <w:szCs w:val="21"/>
              </w:rPr>
            </w:pPr>
            <w:r>
              <w:rPr>
                <w:rFonts w:hint="eastAsia" w:ascii="Calibri" w:hAnsi="Calibri" w:eastAsia="黑体"/>
                <w:color w:val="auto"/>
                <w:szCs w:val="21"/>
              </w:rPr>
              <w:t>健康监测（在对应栏中填入相应序号）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hAnsi="Calibri" w:eastAsia="楷体_GB2312"/>
                <w:color w:val="auto"/>
                <w:szCs w:val="21"/>
              </w:rPr>
              <w:t>天数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hAnsi="Calibri" w:eastAsia="楷体_GB2312"/>
                <w:color w:val="auto"/>
                <w:szCs w:val="21"/>
              </w:rPr>
              <w:t>监测日期（开考前7天）</w:t>
            </w:r>
          </w:p>
        </w:tc>
        <w:tc>
          <w:tcPr>
            <w:tcW w:w="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hAnsi="Calibri" w:eastAsia="楷体_GB2312"/>
                <w:color w:val="auto"/>
                <w:szCs w:val="21"/>
              </w:rPr>
              <w:t>健康码：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①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绿码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②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黄码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③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红码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Calibri" w:eastAsia="楷体_GB2312"/>
                <w:color w:val="auto"/>
                <w:szCs w:val="21"/>
              </w:rPr>
              <w:t>通信大数据行程卡：</w:t>
            </w:r>
          </w:p>
          <w:p>
            <w:pPr>
              <w:overflowPunct w:val="0"/>
              <w:spacing w:line="240" w:lineRule="exact"/>
              <w:jc w:val="lef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①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绿卡</w:t>
            </w:r>
          </w:p>
          <w:p>
            <w:pPr>
              <w:overflowPunct w:val="0"/>
              <w:spacing w:line="240" w:lineRule="exact"/>
              <w:jc w:val="lef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②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绿卡，但考前7天内有国内低风险地区（指中高风险地区所在县/市/区/旗的其他地区）旅居史</w:t>
            </w:r>
          </w:p>
          <w:p>
            <w:pPr>
              <w:overflowPunct w:val="0"/>
              <w:spacing w:line="220" w:lineRule="exact"/>
              <w:jc w:val="lef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③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 xml:space="preserve">黄卡   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④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红卡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60" w:lineRule="exact"/>
              <w:rPr>
                <w:rFonts w:ascii="楷体_GB2312" w:hAnsi="宋体" w:eastAsia="楷体_GB2312" w:cs="宋体"/>
                <w:color w:val="auto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auto"/>
                <w:szCs w:val="21"/>
              </w:rPr>
              <w:t>体温是否低于37.3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℃</w:t>
            </w:r>
          </w:p>
          <w:p>
            <w:pPr>
              <w:overflowPunct w:val="0"/>
              <w:spacing w:line="260" w:lineRule="exact"/>
              <w:rPr>
                <w:rFonts w:ascii="楷体_GB2312" w:hAnsi="Arial" w:eastAsia="楷体_GB2312" w:cs="Arial"/>
                <w:color w:val="auto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auto"/>
                <w:szCs w:val="21"/>
              </w:rPr>
              <w:t>①是</w:t>
            </w:r>
          </w:p>
          <w:p>
            <w:pPr>
              <w:overflowPunct w:val="0"/>
              <w:spacing w:line="260" w:lineRule="exact"/>
              <w:rPr>
                <w:rFonts w:ascii="楷体_GB2312" w:hAnsi="Arial" w:eastAsia="楷体_GB2312" w:cs="Arial"/>
                <w:color w:val="auto"/>
                <w:szCs w:val="21"/>
              </w:rPr>
            </w:pPr>
            <w:r>
              <w:rPr>
                <w:rFonts w:hint="eastAsia" w:ascii="楷体_GB2312" w:hAnsi="Arial" w:eastAsia="楷体_GB2312" w:cs="Arial"/>
                <w:color w:val="auto"/>
                <w:szCs w:val="21"/>
              </w:rPr>
              <w:t>②否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Calibri" w:eastAsia="楷体_GB2312"/>
                <w:color w:val="auto"/>
                <w:szCs w:val="21"/>
              </w:rPr>
              <w:t>是否有以下症状：</w:t>
            </w:r>
          </w:p>
          <w:p>
            <w:pPr>
              <w:overflowPunct w:val="0"/>
              <w:spacing w:line="220" w:lineRule="exact"/>
              <w:jc w:val="lef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①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 xml:space="preserve">发热   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②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乏力</w:t>
            </w:r>
          </w:p>
          <w:p>
            <w:pPr>
              <w:overflowPunct w:val="0"/>
              <w:spacing w:line="220" w:lineRule="exact"/>
              <w:jc w:val="lef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③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咳嗽或打喷嚏</w:t>
            </w:r>
          </w:p>
          <w:p>
            <w:pPr>
              <w:overflowPunct w:val="0"/>
              <w:spacing w:line="220" w:lineRule="exact"/>
              <w:jc w:val="lef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④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 xml:space="preserve">咽痛   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⑤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腹泻</w:t>
            </w:r>
          </w:p>
          <w:p>
            <w:pPr>
              <w:overflowPunct w:val="0"/>
              <w:spacing w:line="220" w:lineRule="exact"/>
              <w:jc w:val="lef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⑥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 xml:space="preserve">呕吐   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⑦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黄疸</w:t>
            </w:r>
          </w:p>
          <w:p>
            <w:pPr>
              <w:overflowPunct w:val="0"/>
              <w:spacing w:line="220" w:lineRule="exact"/>
              <w:jc w:val="left"/>
              <w:rPr>
                <w:rFonts w:ascii="楷体_GB2312" w:hAnsi="Calibri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⑧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 xml:space="preserve">皮疹   </w:t>
            </w: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⑨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结膜充血</w:t>
            </w:r>
          </w:p>
          <w:p>
            <w:pPr>
              <w:overflowPunct w:val="0"/>
              <w:spacing w:line="220" w:lineRule="exact"/>
              <w:jc w:val="lef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szCs w:val="21"/>
              </w:rPr>
              <w:t>⑩</w:t>
            </w:r>
            <w:r>
              <w:rPr>
                <w:rFonts w:hint="eastAsia" w:ascii="楷体_GB2312" w:hAnsi="Calibri" w:eastAsia="楷体_GB2312"/>
                <w:color w:val="auto"/>
                <w:szCs w:val="21"/>
              </w:rPr>
              <w:t>都没有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ascii="Calibri" w:hAnsi="Calibri" w:eastAsia="宋体"/>
                <w:color w:val="auto"/>
                <w:szCs w:val="21"/>
              </w:rPr>
              <w:t>1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  <w:u w:val="single"/>
              </w:rPr>
            </w:pP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/>
                <w:color w:val="auto"/>
                <w:szCs w:val="21"/>
              </w:rPr>
              <w:t>月</w:t>
            </w: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color w:val="auto"/>
                <w:szCs w:val="21"/>
              </w:rPr>
              <w:t>日</w:t>
            </w:r>
          </w:p>
        </w:tc>
        <w:tc>
          <w:tcPr>
            <w:tcW w:w="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ascii="Calibri" w:hAnsi="Calibri" w:eastAsia="宋体"/>
                <w:color w:val="auto"/>
                <w:szCs w:val="21"/>
              </w:rPr>
              <w:t>2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/>
                <w:color w:val="auto"/>
                <w:szCs w:val="21"/>
              </w:rPr>
              <w:t>月</w:t>
            </w: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color w:val="auto"/>
                <w:szCs w:val="21"/>
              </w:rPr>
              <w:t>日</w:t>
            </w:r>
          </w:p>
        </w:tc>
        <w:tc>
          <w:tcPr>
            <w:tcW w:w="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ascii="Calibri" w:hAnsi="Calibri" w:eastAsia="宋体"/>
                <w:color w:val="auto"/>
                <w:szCs w:val="21"/>
              </w:rPr>
              <w:t>3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/>
                <w:color w:val="auto"/>
                <w:szCs w:val="21"/>
              </w:rPr>
              <w:t>月</w:t>
            </w: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color w:val="auto"/>
                <w:szCs w:val="21"/>
              </w:rPr>
              <w:t>日</w:t>
            </w:r>
          </w:p>
        </w:tc>
        <w:tc>
          <w:tcPr>
            <w:tcW w:w="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ascii="Calibri" w:hAnsi="Calibri" w:eastAsia="宋体"/>
                <w:color w:val="auto"/>
                <w:szCs w:val="21"/>
              </w:rPr>
              <w:t>4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/>
                <w:color w:val="auto"/>
                <w:szCs w:val="21"/>
              </w:rPr>
              <w:t>月</w:t>
            </w:r>
            <w:r>
              <w:rPr>
                <w:rFonts w:hint="eastAsia" w:ascii="Calibri" w:hAnsi="Calibri" w:eastAsia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/>
                <w:color w:val="auto"/>
                <w:szCs w:val="21"/>
              </w:rPr>
              <w:t>日</w:t>
            </w:r>
          </w:p>
        </w:tc>
        <w:tc>
          <w:tcPr>
            <w:tcW w:w="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ascii="Calibri" w:hAnsi="Calibri" w:eastAsia="宋体"/>
                <w:color w:val="auto"/>
                <w:szCs w:val="21"/>
              </w:rPr>
              <w:t>5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/>
                <w:color w:val="auto"/>
                <w:szCs w:val="21"/>
              </w:rPr>
              <w:t>月</w:t>
            </w: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color w:val="auto"/>
                <w:szCs w:val="21"/>
              </w:rPr>
              <w:t>日</w:t>
            </w:r>
          </w:p>
        </w:tc>
        <w:tc>
          <w:tcPr>
            <w:tcW w:w="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ascii="Calibri" w:hAnsi="Calibri" w:eastAsia="宋体"/>
                <w:color w:val="auto"/>
                <w:szCs w:val="21"/>
              </w:rPr>
              <w:t>6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ascii="Calibri" w:hAnsi="Calibri" w:eastAsia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/>
                <w:color w:val="auto"/>
                <w:szCs w:val="21"/>
              </w:rPr>
              <w:t>月</w:t>
            </w:r>
            <w:r>
              <w:rPr>
                <w:rFonts w:hint="eastAsia" w:ascii="Calibri" w:hAnsi="Calibri" w:eastAsia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/>
                <w:color w:val="auto"/>
                <w:szCs w:val="21"/>
              </w:rPr>
              <w:t>日</w:t>
            </w:r>
          </w:p>
        </w:tc>
        <w:tc>
          <w:tcPr>
            <w:tcW w:w="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ascii="Calibri" w:hAnsi="Calibri" w:eastAsia="宋体"/>
                <w:color w:val="auto"/>
                <w:szCs w:val="21"/>
              </w:rPr>
              <w:t>7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  <w:szCs w:val="21"/>
              </w:rPr>
            </w:pP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 w:eastAsia="宋体"/>
                <w:color w:val="auto"/>
                <w:szCs w:val="21"/>
              </w:rPr>
              <w:t>月</w:t>
            </w: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color w:val="auto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Calibri" w:hAnsi="Calibri" w:eastAsia="宋体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 w:eastAsia="宋体"/>
                <w:color w:val="auto"/>
                <w:szCs w:val="21"/>
              </w:rPr>
              <w:t>日</w:t>
            </w:r>
          </w:p>
        </w:tc>
        <w:tc>
          <w:tcPr>
            <w:tcW w:w="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rPr>
                <w:color w:val="auto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hAnsi="Calibri" w:eastAsia="楷体_GB2312"/>
          <w:b/>
          <w:color w:val="auto"/>
          <w:sz w:val="24"/>
          <w:szCs w:val="21"/>
        </w:rPr>
      </w:pPr>
    </w:p>
    <w:p>
      <w:pPr>
        <w:snapToGrid w:val="0"/>
        <w:jc w:val="center"/>
        <w:rPr>
          <w:rFonts w:ascii="楷体_GB2312" w:eastAsia="楷体_GB2312"/>
          <w:b/>
          <w:color w:val="auto"/>
          <w:sz w:val="24"/>
          <w:szCs w:val="21"/>
        </w:rPr>
      </w:pPr>
      <w:r>
        <w:rPr>
          <w:rFonts w:hint="eastAsia" w:ascii="楷体_GB2312" w:hAnsi="Calibri" w:eastAsia="楷体_GB2312"/>
          <w:b/>
          <w:color w:val="auto"/>
          <w:sz w:val="24"/>
          <w:szCs w:val="21"/>
        </w:rPr>
        <w:t>（本承诺书涂改无效，请考生在</w:t>
      </w:r>
      <w:r>
        <w:rPr>
          <w:rFonts w:hint="eastAsia" w:ascii="楷体_GB2312" w:hAnsi="Calibri" w:eastAsia="楷体_GB2312"/>
          <w:b/>
          <w:color w:val="auto"/>
          <w:sz w:val="24"/>
          <w:szCs w:val="21"/>
          <w:lang w:val="en-US" w:eastAsia="zh-CN"/>
        </w:rPr>
        <w:t>候考室</w:t>
      </w:r>
      <w:r>
        <w:rPr>
          <w:rFonts w:hint="eastAsia" w:ascii="楷体_GB2312" w:hAnsi="Calibri" w:eastAsia="楷体_GB2312"/>
          <w:b/>
          <w:color w:val="auto"/>
          <w:sz w:val="24"/>
          <w:szCs w:val="21"/>
        </w:rPr>
        <w:t>将此承诺书交给</w:t>
      </w:r>
      <w:r>
        <w:rPr>
          <w:rFonts w:hint="eastAsia" w:ascii="楷体_GB2312" w:hAnsi="Calibri" w:eastAsia="楷体_GB2312"/>
          <w:b/>
          <w:color w:val="auto"/>
          <w:sz w:val="24"/>
          <w:szCs w:val="21"/>
          <w:lang w:val="en-US" w:eastAsia="zh-CN"/>
        </w:rPr>
        <w:t>工作人员</w:t>
      </w:r>
      <w:r>
        <w:rPr>
          <w:rFonts w:hint="eastAsia" w:ascii="楷体_GB2312" w:hAnsi="Calibri" w:eastAsia="楷体_GB2312"/>
          <w:b/>
          <w:color w:val="auto"/>
          <w:sz w:val="24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color w:val="auto"/>
          <w:sz w:val="24"/>
        </w:rPr>
      </w:pPr>
    </w:p>
    <w:p>
      <w:pPr>
        <w:spacing w:line="400" w:lineRule="exact"/>
        <w:ind w:firstLine="480" w:firstLineChars="200"/>
        <w:rPr>
          <w:rFonts w:ascii="黑体" w:hAnsi="黑体" w:eastAsia="黑体" w:cs="黑体"/>
          <w:color w:val="auto"/>
          <w:sz w:val="24"/>
        </w:rPr>
      </w:pPr>
      <w:r>
        <w:rPr>
          <w:rFonts w:hint="eastAsia" w:ascii="黑体" w:hAnsi="黑体" w:eastAsia="黑体" w:cs="黑体"/>
          <w:color w:val="auto"/>
          <w:sz w:val="24"/>
        </w:rPr>
        <w:t>本人承诺：本人已认真阅读《</w:t>
      </w:r>
      <w:r>
        <w:rPr>
          <w:rFonts w:hint="eastAsia" w:ascii="黑体" w:hAnsi="黑体" w:eastAsia="黑体" w:cs="黑体"/>
          <w:color w:val="auto"/>
          <w:sz w:val="24"/>
          <w:lang w:val="en-US" w:eastAsia="zh-CN"/>
        </w:rPr>
        <w:t>平顶山市教育体育局2022年公开招聘教师面试</w:t>
      </w:r>
      <w:r>
        <w:rPr>
          <w:rFonts w:hint="eastAsia" w:ascii="黑体" w:hAnsi="黑体" w:eastAsia="黑体" w:cs="黑体"/>
          <w:color w:val="auto"/>
          <w:sz w:val="24"/>
        </w:rPr>
        <w:t>疫情防控告知书》，知悉告知事项，并严格遵守防疫要求。以上个人填报的信息属实，如有虚报、瞒报，愿承担一切责任及后果。</w:t>
      </w:r>
    </w:p>
    <w:p>
      <w:pPr>
        <w:spacing w:line="400" w:lineRule="exact"/>
        <w:ind w:firstLine="3120" w:firstLineChars="1300"/>
        <w:rPr>
          <w:rFonts w:ascii="黑体" w:hAnsi="黑体" w:eastAsia="黑体" w:cs="黑体"/>
          <w:color w:val="auto"/>
          <w:sz w:val="24"/>
        </w:rPr>
      </w:pPr>
    </w:p>
    <w:p>
      <w:pPr>
        <w:spacing w:line="400" w:lineRule="exact"/>
        <w:jc w:val="right"/>
        <w:rPr>
          <w:rFonts w:hint="default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</w:rPr>
        <w:t>本人签字：</w:t>
      </w:r>
      <w:r>
        <w:rPr>
          <w:rFonts w:hint="eastAsia" w:ascii="黑体" w:hAnsi="黑体" w:eastAsia="黑体" w:cs="黑体"/>
          <w:color w:val="auto"/>
          <w:sz w:val="24"/>
          <w:u w:val="single"/>
        </w:rPr>
        <w:t xml:space="preserve">           </w:t>
      </w:r>
      <w:r>
        <w:rPr>
          <w:rFonts w:hint="eastAsia" w:ascii="黑体" w:hAnsi="黑体" w:eastAsia="黑体" w:cs="黑体"/>
          <w:color w:val="auto"/>
          <w:sz w:val="24"/>
        </w:rPr>
        <w:t xml:space="preserve">        </w:t>
      </w:r>
      <w:r>
        <w:rPr>
          <w:rFonts w:hint="eastAsia" w:ascii="黑体" w:hAnsi="黑体" w:eastAsia="黑体" w:cs="黑体"/>
          <w:color w:val="auto"/>
          <w:sz w:val="24"/>
          <w:u w:val="single"/>
        </w:rPr>
        <w:t xml:space="preserve">      </w:t>
      </w:r>
      <w:r>
        <w:rPr>
          <w:rFonts w:hint="eastAsia" w:ascii="黑体" w:hAnsi="黑体" w:eastAsia="黑体" w:cs="黑体"/>
          <w:color w:val="auto"/>
          <w:sz w:val="24"/>
        </w:rPr>
        <w:t>年</w:t>
      </w:r>
      <w:r>
        <w:rPr>
          <w:rFonts w:hint="eastAsia" w:ascii="黑体" w:hAnsi="黑体" w:eastAsia="黑体" w:cs="黑体"/>
          <w:color w:val="auto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color w:val="auto"/>
          <w:sz w:val="24"/>
        </w:rPr>
        <w:t>月</w:t>
      </w:r>
      <w:r>
        <w:rPr>
          <w:rFonts w:hint="eastAsia" w:ascii="黑体" w:hAnsi="黑体" w:eastAsia="黑体" w:cs="黑体"/>
          <w:color w:val="auto"/>
          <w:sz w:val="24"/>
          <w:u w:val="single"/>
        </w:rPr>
        <w:t xml:space="preserve">    </w:t>
      </w:r>
      <w:r>
        <w:rPr>
          <w:rFonts w:hint="eastAsia" w:ascii="黑体" w:hAnsi="黑体" w:eastAsia="黑体" w:cs="黑体"/>
          <w:color w:val="auto"/>
          <w:sz w:val="24"/>
        </w:rPr>
        <w:t xml:space="preserve">日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N2M0YzNlZGMzM2M3M2RmYjNhZDcyZjllNzRlZWQifQ=="/>
  </w:docVars>
  <w:rsids>
    <w:rsidRoot w:val="5B0263C5"/>
    <w:rsid w:val="5B02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2022-08-16T02:09:00Z</dcterms:created>
  <dc:creator>Administrator</dc:creator>
  <cp:lastModifiedBy>Administrator</cp:lastModifiedBy>
  <dcterms:modified xsi:type="dcterms:W3CDTF">2022-08-16T02:09:55Z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792BC7DD22644FC290D4D84049EA74FF</vt:lpwstr>
  </property>
</Properties>
</file>