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textAlignment w:val="center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黑体" w:eastAsia="方正小标宋简体" w:cs="黑体"/>
          <w:bCs/>
          <w:color w:val="333333"/>
          <w:kern w:val="36"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黑体"/>
          <w:bCs/>
          <w:color w:val="333333"/>
          <w:spacing w:val="-20"/>
          <w:kern w:val="36"/>
          <w:sz w:val="44"/>
          <w:szCs w:val="36"/>
        </w:rPr>
      </w:pPr>
      <w:r>
        <w:rPr>
          <w:rFonts w:hint="default" w:ascii="方正小标宋简体" w:hAnsi="黑体" w:eastAsia="方正小标宋简体" w:cs="黑体"/>
          <w:bCs/>
          <w:color w:val="333333"/>
          <w:spacing w:val="-20"/>
          <w:kern w:val="36"/>
          <w:sz w:val="44"/>
          <w:szCs w:val="36"/>
        </w:rPr>
        <w:t>202</w:t>
      </w:r>
      <w:r>
        <w:rPr>
          <w:rFonts w:hint="eastAsia" w:ascii="方正小标宋简体" w:hAnsi="黑体" w:eastAsia="方正小标宋简体" w:cs="黑体"/>
          <w:bCs/>
          <w:color w:val="333333"/>
          <w:spacing w:val="-20"/>
          <w:kern w:val="36"/>
          <w:sz w:val="44"/>
          <w:szCs w:val="36"/>
          <w:lang w:val="en-US" w:eastAsia="zh-CN"/>
        </w:rPr>
        <w:t>2</w:t>
      </w:r>
      <w:r>
        <w:rPr>
          <w:rFonts w:hint="default" w:ascii="方正小标宋简体" w:hAnsi="黑体" w:eastAsia="方正小标宋简体" w:cs="黑体"/>
          <w:bCs/>
          <w:color w:val="333333"/>
          <w:spacing w:val="-20"/>
          <w:kern w:val="36"/>
          <w:sz w:val="44"/>
          <w:szCs w:val="36"/>
        </w:rPr>
        <w:t>年湘西自治州教育和体育局管理的部分学校公开</w:t>
      </w:r>
      <w:r>
        <w:rPr>
          <w:rFonts w:hint="eastAsia" w:ascii="方正小标宋简体" w:hAnsi="黑体" w:eastAsia="方正小标宋简体" w:cs="黑体"/>
          <w:bCs/>
          <w:color w:val="333333"/>
          <w:spacing w:val="-20"/>
          <w:kern w:val="36"/>
          <w:sz w:val="44"/>
          <w:szCs w:val="36"/>
          <w:lang w:eastAsia="zh-CN"/>
        </w:rPr>
        <w:t>选调教师考试</w:t>
      </w:r>
      <w:r>
        <w:rPr>
          <w:rFonts w:hint="eastAsia" w:ascii="方正小标宋简体" w:hAnsi="黑体" w:eastAsia="方正小标宋简体" w:cs="黑体"/>
          <w:bCs/>
          <w:color w:val="333333"/>
          <w:spacing w:val="-20"/>
          <w:kern w:val="36"/>
          <w:sz w:val="44"/>
          <w:szCs w:val="36"/>
        </w:rPr>
        <w:t>新冠肺炎疫情防控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黑体"/>
          <w:bCs/>
          <w:color w:val="333333"/>
          <w:kern w:val="36"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color w:val="333333"/>
          <w:kern w:val="36"/>
          <w:sz w:val="44"/>
          <w:szCs w:val="36"/>
        </w:rPr>
        <w:t>告知书</w:t>
      </w:r>
    </w:p>
    <w:p>
      <w:pPr>
        <w:autoSpaceDE w:val="0"/>
        <w:spacing w:line="640" w:lineRule="exact"/>
        <w:jc w:val="center"/>
        <w:rPr>
          <w:rFonts w:ascii="Times New Roman" w:hAnsi="Times New Roman" w:eastAsia="方正小标宋简体"/>
          <w:bCs/>
          <w:sz w:val="40"/>
          <w:szCs w:val="4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为保障广大考生和考务工作人员生命安全和身体健康，确保202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en-US" w:bidi="en-US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年湘西自治州教育和体育局管理的部分学校公开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选调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教师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工作安全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有序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进行，请所有考生知悉、理解、配合、支持</w:t>
      </w: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  <w:lang w:val="en" w:eastAsia="zh-CN" w:bidi="en-US"/>
        </w:rPr>
        <w:t>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防疫的措施和要求。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一、请广大考生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做好自我健康管理，及时申领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并持续关注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本人防疫健康码（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通过微信公众号“湖南省居民健康卡”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或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小程序“国家政务服务平台”申领）和通信大数据行程卡，每日进行体温测量和健康状况监测。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出现发热（体温≥37.3℃）、咳嗽等急性呼吸道症状的，应及时进行诊疗和排查，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确保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参考时身体健康。近期不前往中高风险地区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、封控管控区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，不前往有疫情省市，不出国(境)，尽量不参加聚集性活动，不到人群密集场所。出行时如乘坐公共交通工具，要全程佩戴口罩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、保持手卫生等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二、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参加考试的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所有考生应在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领取准考证前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48小时内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及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考前48小时内进行新冠病毒核酸检测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呈阴性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14天内有出省旅居史者或省内发生本土疫情的地区须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按防控要求做好核酸检测，即需持48小时内核酸检测阴性证明入州,抵州后24时之内再进行一次核酸检测。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考生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应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在无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疫苗接种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禁忌的情况下按“应接尽接”原则，提前完成新冠疫苗接种。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、防疫健康码为绿码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、通信行程无异常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、考前48小时内新冠病毒核酸检测为阴性、现场体温测量正常（＜37.3°）、无新冠肺炎相关症状的，且无不得参加考试其他情形之列的考生，方可进入考点参加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。考生进入考点时应有序排队，保持人员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1米线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间距，主动出示准考证、身份证、健康码、通信大数据行程卡和48小时内核酸检测阴性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证明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，接受体温测量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四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、以下人员不允许进入考点参加考试：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（1）无准考证、身份证，不能提供健康码、通信大数据行程卡、48小时内新冠病毒核酸检测阴性证明的；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（2）健康码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、行程码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为红码或者黄码的；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（3）现场测量体温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发热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（体温≥37.3℃），在临时观察场所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使用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水银体温计再次测量仍然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发热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的；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或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有发热、咳嗽、肌肉酸痛、味嗅觉减退或丧失等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相关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症状的；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（4）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28天内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有境外或港台旅居史的；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（5）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考前14天内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有国内高风险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地区或发生本地社区传播风险的中风险地区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所在地级市旅居史的；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（6）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考前14天内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有国内中风险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地区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所在县（市、区）旅居史的；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（7）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考前14天内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被判定为密切接触者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或与已公布的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阳性检测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者活动轨迹有交集的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或次密切接触者的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8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）已治愈出院的确诊病例或已解除集中隔离医学观察的无症状感染者，尚在随访或医学观察期内的；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(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9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)其他特殊情形人员由专业医务人员评估判断是否可参考。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五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、考生要注意个人防护，自备一次性医用口罩。佩戴口罩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保持距离依次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进入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考场，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面试时不得因为佩戴口罩影响身份识别。备用隔离候考室的考生要全程佩戴口罩。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六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试期间考生出现发热（体温≥37.3℃）、咳嗽等急性呼吸道症状的，应及时报告并自觉服从现场工作人员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管控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。经现场医务人员会同考点研判认为具备继续面试条件的，安排在备用隔离候考室候考。经研判不能继续面试的，由驻点医务人员按规定妥善处置。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试期间，考生要自觉维护面试秩序，与其他考生保持安全距离，服从现场工作人员安排。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试结束后按监考员的指令离场。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八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、考生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试前需要在外餐饮的，应选择卫生条件达标的饭店就餐，避免扎堆就餐、面对面就餐，避免交谈。餐前餐后必须洗手。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九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、考生在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试前应认真阅读考试相关规定和纪律要求、防疫要求，签署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en-US" w:bidi="en-US"/>
        </w:rPr>
        <w:t>《2022年湘西自治州教育和体育局管理的部分学校公开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选调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en-US" w:bidi="en-US"/>
        </w:rPr>
        <w:t>教师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考试新冠肺炎疫情防控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en-US" w:bidi="en-US"/>
        </w:rPr>
        <w:t>承诺书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》，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领取准考证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时递交。考生不配合考试防疫工作、不如实报告健康状况，隐瞒或谎报旅居史、接触史、健康状况等疫情防控信息，提供虚假防疫证明材料（信息）的，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将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取消面试资格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依法追究其法律责任。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湘西自治州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教育和体育局</w:t>
      </w:r>
    </w:p>
    <w:p>
      <w:pPr>
        <w:ind w:firstLine="6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2022年8月8日</w:t>
      </w:r>
    </w:p>
    <w:p>
      <w:pPr>
        <w:ind w:firstLine="600"/>
        <w:jc w:val="center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TU4Yzk5ZTM0NmMzY2Y4N2EwZDQ5ZDE1YzliYTYifQ=="/>
  </w:docVars>
  <w:rsids>
    <w:rsidRoot w:val="F77DD8EC"/>
    <w:rsid w:val="2A362E59"/>
    <w:rsid w:val="2BFED043"/>
    <w:rsid w:val="35F7C23C"/>
    <w:rsid w:val="387F2143"/>
    <w:rsid w:val="5EAD95FD"/>
    <w:rsid w:val="5FF94469"/>
    <w:rsid w:val="66F8B24E"/>
    <w:rsid w:val="7B7F9121"/>
    <w:rsid w:val="7EBBA327"/>
    <w:rsid w:val="7EE76100"/>
    <w:rsid w:val="7EFE536B"/>
    <w:rsid w:val="B7FECA34"/>
    <w:rsid w:val="CEFFDD9C"/>
    <w:rsid w:val="DD66B321"/>
    <w:rsid w:val="ED5D860F"/>
    <w:rsid w:val="EDA7D628"/>
    <w:rsid w:val="EFFB96C3"/>
    <w:rsid w:val="F5BF29F4"/>
    <w:rsid w:val="F77DD8EC"/>
    <w:rsid w:val="FAFDEEB7"/>
    <w:rsid w:val="FB8E93F5"/>
    <w:rsid w:val="FF7BE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1543</Words>
  <Characters>1582</Characters>
  <Lines>0</Lines>
  <Paragraphs>0</Paragraphs>
  <TotalTime>14</TotalTime>
  <ScaleCrop>false</ScaleCrop>
  <LinksUpToDate>false</LinksUpToDate>
  <CharactersWithSpaces>1616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2022-06-04T17:03:00Z</dcterms:created>
  <dc:creator>ht</dc:creator>
  <cp:lastModifiedBy>ht</cp:lastModifiedBy>
  <cp:lastPrinted>2022-06-04T14:18:00Z</cp:lastPrinted>
  <dcterms:modified xsi:type="dcterms:W3CDTF">2022-08-08T16:33:05Z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55F1620C2C0C4F1F86037F71676B1A9D</vt:lpwstr>
  </property>
</Properties>
</file>