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D13FA" w14:textId="77777777" w:rsidR="00802064" w:rsidRDefault="008549EE">
      <w:pPr>
        <w:spacing w:afterLines="50" w:after="156" w:line="520" w:lineRule="exact"/>
        <w:ind w:left="-386" w:rightChars="-63" w:right="-132"/>
        <w:jc w:val="center"/>
        <w:rPr>
          <w:rFonts w:ascii="黑体" w:eastAsia="黑体" w:hAnsi="黑体"/>
          <w:b/>
          <w:sz w:val="32"/>
          <w:szCs w:val="32"/>
        </w:rPr>
      </w:pPr>
      <w:r>
        <w:rPr>
          <w:rFonts w:ascii="黑体" w:eastAsia="黑体" w:hAnsi="黑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hAnsi="黑体"/>
          <w:b/>
          <w:sz w:val="32"/>
          <w:szCs w:val="32"/>
        </w:rPr>
        <w:instrText>ADDIN CNKISM.UserStyle</w:instrText>
      </w:r>
      <w:r>
        <w:rPr>
          <w:rFonts w:ascii="黑体" w:eastAsia="黑体" w:hAnsi="黑体"/>
          <w:b/>
          <w:sz w:val="32"/>
          <w:szCs w:val="32"/>
        </w:rPr>
      </w:r>
      <w:r>
        <w:rPr>
          <w:rFonts w:ascii="黑体" w:eastAsia="黑体" w:hAnsi="黑体"/>
          <w:b/>
          <w:sz w:val="32"/>
          <w:szCs w:val="32"/>
        </w:rPr>
        <w:fldChar w:fldCharType="end"/>
      </w:r>
      <w:r>
        <w:rPr>
          <w:rFonts w:ascii="黑体" w:eastAsia="黑体" w:hAnsi="黑体"/>
          <w:b/>
          <w:noProof/>
          <w:sz w:val="32"/>
          <w:szCs w:val="32"/>
        </w:rPr>
        <mc:AlternateContent>
          <mc:Choice Requires="wps">
            <w:drawing>
              <wp:anchor distT="0" distB="0" distL="114300" distR="114300" simplePos="0" relativeHeight="251659264" behindDoc="0" locked="0" layoutInCell="1" allowOverlap="1" wp14:anchorId="30A0D2FF" wp14:editId="24CB3EE7">
                <wp:simplePos x="0" y="0"/>
                <wp:positionH relativeFrom="column">
                  <wp:posOffset>-1478280</wp:posOffset>
                </wp:positionH>
                <wp:positionV relativeFrom="paragraph">
                  <wp:posOffset>146685</wp:posOffset>
                </wp:positionV>
                <wp:extent cx="1190625" cy="75799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7579995"/>
                        </a:xfrm>
                        <a:prstGeom prst="rect">
                          <a:avLst/>
                        </a:prstGeom>
                        <a:solidFill>
                          <a:srgbClr val="FFFFFF"/>
                        </a:solidFill>
                        <a:ln>
                          <a:noFill/>
                        </a:ln>
                      </wps:spPr>
                      <wps:txbx>
                        <w:txbxContent>
                          <w:p w14:paraId="65CD93D3" w14:textId="77777777" w:rsidR="007E57AE" w:rsidRDefault="007E57AE">
                            <w:pPr>
                              <w:spacing w:line="560" w:lineRule="exact"/>
                              <w:ind w:firstLineChars="200" w:firstLine="420"/>
                            </w:pPr>
                            <w:r>
                              <w:rPr>
                                <w:rFonts w:hint="eastAsia"/>
                              </w:rPr>
                              <w:t>姓名</w:t>
                            </w:r>
                            <w:r>
                              <w:rPr>
                                <w:rFonts w:hint="eastAsia"/>
                              </w:rPr>
                              <w:t>:_______________</w:t>
                            </w:r>
                            <w:bookmarkStart w:id="0" w:name="_Hlk14030878"/>
                            <w:r>
                              <w:rPr>
                                <w:rFonts w:hint="eastAsia"/>
                              </w:rPr>
                              <w:t>考场</w:t>
                            </w:r>
                            <w:r>
                              <w:rPr>
                                <w:rFonts w:hint="eastAsia"/>
                              </w:rPr>
                              <w:t>:___________</w:t>
                            </w:r>
                            <w:bookmarkEnd w:id="0"/>
                            <w:r>
                              <w:rPr>
                                <w:rFonts w:hint="eastAsia"/>
                              </w:rPr>
                              <w:t>座号</w:t>
                            </w:r>
                            <w:r>
                              <w:rPr>
                                <w:rFonts w:hint="eastAsia"/>
                              </w:rPr>
                              <w:t xml:space="preserve">:_________ </w:t>
                            </w:r>
                            <w:r>
                              <w:rPr>
                                <w:rFonts w:hint="eastAsia"/>
                              </w:rPr>
                              <w:t>学段</w:t>
                            </w:r>
                            <w:r>
                              <w:rPr>
                                <w:rFonts w:hint="eastAsia"/>
                              </w:rPr>
                              <w:t xml:space="preserve">:_________ </w:t>
                            </w:r>
                            <w:r>
                              <w:rPr>
                                <w:rFonts w:hint="eastAsia"/>
                              </w:rPr>
                              <w:t>学科</w:t>
                            </w:r>
                            <w:r>
                              <w:rPr>
                                <w:rFonts w:hint="eastAsia"/>
                              </w:rPr>
                              <w:t>:_________</w:t>
                            </w:r>
                            <w:r>
                              <w:t xml:space="preserve"> </w:t>
                            </w:r>
                            <w:r>
                              <w:rPr>
                                <w:rFonts w:hint="eastAsia"/>
                              </w:rPr>
                              <w:t>密</w:t>
                            </w:r>
                            <w:r>
                              <w:t>……………………………………</w:t>
                            </w:r>
                            <w:r>
                              <w:rPr>
                                <w:rFonts w:hint="eastAsia"/>
                              </w:rPr>
                              <w:t>封</w:t>
                            </w:r>
                            <w:r>
                              <w:t>……………………………………</w:t>
                            </w:r>
                            <w:r>
                              <w:rPr>
                                <w:rFonts w:hint="eastAsia"/>
                              </w:rPr>
                              <w:t>线</w:t>
                            </w:r>
                            <w:r>
                              <w:t>………………………………</w:t>
                            </w:r>
                          </w:p>
                          <w:p w14:paraId="1AAD00B0" w14:textId="77777777" w:rsidR="007E57AE" w:rsidRDefault="007E57AE">
                            <w:pPr>
                              <w:spacing w:line="600" w:lineRule="exact"/>
                            </w:pPr>
                          </w:p>
                        </w:txbxContent>
                      </wps:txbx>
                      <wps:bodyPr rot="0" vert="vert270" wrap="square" lIns="91440" tIns="45720" rIns="91440" bIns="45720" anchor="t" anchorCtr="0" upright="1">
                        <a:noAutofit/>
                      </wps:bodyPr>
                    </wps:wsp>
                  </a:graphicData>
                </a:graphic>
              </wp:anchor>
            </w:drawing>
          </mc:Choice>
          <mc:Fallback>
            <w:pict>
              <v:shapetype w14:anchorId="30A0D2FF" id="_x0000_t202" coordsize="21600,21600" o:spt="202" path="m,l,21600r21600,l21600,xe">
                <v:stroke joinstyle="miter"/>
                <v:path gradientshapeok="t" o:connecttype="rect"/>
              </v:shapetype>
              <v:shape id="Text Box 6" o:spid="_x0000_s1026" type="#_x0000_t202" style="position:absolute;left:0;text-align:left;margin-left:-116.4pt;margin-top:11.55pt;width:93.75pt;height:59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sU9QEAAM4DAAAOAAAAZHJzL2Uyb0RvYy54bWysU8Fu2zAMvQ/YPwi6L06CpFmMOEWXIsOA&#10;bh3Q9QNkWbaFyaJGKbHz96PkNM22WzEfBNGUHvkenza3Q2fYUaHXYAs+m0w5U1ZCpW1T8Ocf+w8f&#10;OfNB2EoYsKrgJ+X57fb9u03vcjWHFkylkBGI9XnvCt6G4PIs87JVnfATcMpSsgbsRKAQm6xC0RN6&#10;Z7L5dHqT9YCVQ5DKe/p7Pyb5NuHXtZLhsa69CswUnHoLacW0lnHNthuRNyhcq+W5DfGGLjqhLRW9&#10;QN2LINgB9T9QnZYIHuowkdBlUNdaqsSB2Mymf7F5aoVTiQuJ491FJv//YOW345P7jiwMn2CgASYS&#10;3j2A/OmZhV0rbKPuEKFvlaio8CxKlvXO5+erUWqf+whS9l+hoiGLQ4AENNTYRVWIJyN0GsDpIroa&#10;ApOx5Gw9vZkvOZOUWy1X6/V6mWqI/OW6Qx8+K+hY3BQcaaoJXhwffIjtiPzlSKzmwehqr41JATbl&#10;ziA7CnLAPn1n9D+OGRsPW4jXRsT4J/GM1EaSYSgHSka+JVQnYowwOopeAG3iOl8Ry54MVXD/6yBQ&#10;cWa+WBJuPVssogNTsFiu5hTgdaa8zggrWyCfBs7G7S6Mrj041E1LxcZRWbgjsWudZHht7Nw6mSap&#10;czZ4dOV1nE69PsPtbwAAAP//AwBQSwMEFAAGAAgAAAAhAK4J4MzhAAAADAEAAA8AAABkcnMvZG93&#10;bnJldi54bWxMj8FOwzAQRO9I/IO1SNxSJw5EVYhTFSROSJUoEWc33sZp43UUu2ng6zEnOK7maeZt&#10;tVnswGacfO9IQrZKgSG1TvfUSWg+XpM1MB8UaTU4Qglf6GFT395UqtTuSu8470PHYgn5UkkwIYwl&#10;5741aJVfuREpZkc3WRXiOXVcT+oay+3ARZoW3Kqe4oJRI74YbM/7i5Uwp99NmyvH33anojlvjXie&#10;d59S3t8t2ydgAZfwB8OvflSHOjod3IW0Z4OEROQiugcJIs+ARSJ5eMyBHSIqsmINvK74/yfqHwAA&#10;AP//AwBQSwECLQAUAAYACAAAACEAtoM4kv4AAADhAQAAEwAAAAAAAAAAAAAAAAAAAAAAW0NvbnRl&#10;bnRfVHlwZXNdLnhtbFBLAQItABQABgAIAAAAIQA4/SH/1gAAAJQBAAALAAAAAAAAAAAAAAAAAC8B&#10;AABfcmVscy8ucmVsc1BLAQItABQABgAIAAAAIQBJQdsU9QEAAM4DAAAOAAAAAAAAAAAAAAAAAC4C&#10;AABkcnMvZTJvRG9jLnhtbFBLAQItABQABgAIAAAAIQCuCeDM4QAAAAwBAAAPAAAAAAAAAAAAAAAA&#10;AE8EAABkcnMvZG93bnJldi54bWxQSwUGAAAAAAQABADzAAAAXQUAAAAA&#10;" stroked="f">
                <v:textbox style="layout-flow:vertical;mso-layout-flow-alt:bottom-to-top">
                  <w:txbxContent>
                    <w:p w14:paraId="65CD93D3" w14:textId="77777777" w:rsidR="007E57AE" w:rsidRDefault="007E57AE">
                      <w:pPr>
                        <w:spacing w:line="560" w:lineRule="exact"/>
                        <w:ind w:firstLineChars="200" w:firstLine="420"/>
                      </w:pPr>
                      <w:r>
                        <w:rPr>
                          <w:rFonts w:hint="eastAsia"/>
                        </w:rPr>
                        <w:t>姓名</w:t>
                      </w:r>
                      <w:r>
                        <w:rPr>
                          <w:rFonts w:hint="eastAsia"/>
                        </w:rPr>
                        <w:t>:_______________</w:t>
                      </w:r>
                      <w:bookmarkStart w:id="1" w:name="_Hlk14030878"/>
                      <w:r>
                        <w:rPr>
                          <w:rFonts w:hint="eastAsia"/>
                        </w:rPr>
                        <w:t>考场</w:t>
                      </w:r>
                      <w:r>
                        <w:rPr>
                          <w:rFonts w:hint="eastAsia"/>
                        </w:rPr>
                        <w:t>:___________</w:t>
                      </w:r>
                      <w:bookmarkEnd w:id="1"/>
                      <w:r>
                        <w:rPr>
                          <w:rFonts w:hint="eastAsia"/>
                        </w:rPr>
                        <w:t>座号</w:t>
                      </w:r>
                      <w:r>
                        <w:rPr>
                          <w:rFonts w:hint="eastAsia"/>
                        </w:rPr>
                        <w:t xml:space="preserve">:_________ </w:t>
                      </w:r>
                      <w:r>
                        <w:rPr>
                          <w:rFonts w:hint="eastAsia"/>
                        </w:rPr>
                        <w:t>学段</w:t>
                      </w:r>
                      <w:r>
                        <w:rPr>
                          <w:rFonts w:hint="eastAsia"/>
                        </w:rPr>
                        <w:t xml:space="preserve">:_________ </w:t>
                      </w:r>
                      <w:r>
                        <w:rPr>
                          <w:rFonts w:hint="eastAsia"/>
                        </w:rPr>
                        <w:t>学科</w:t>
                      </w:r>
                      <w:r>
                        <w:rPr>
                          <w:rFonts w:hint="eastAsia"/>
                        </w:rPr>
                        <w:t>:_________</w:t>
                      </w:r>
                      <w:r>
                        <w:t xml:space="preserve"> </w:t>
                      </w:r>
                      <w:r>
                        <w:rPr>
                          <w:rFonts w:hint="eastAsia"/>
                        </w:rPr>
                        <w:t>密</w:t>
                      </w:r>
                      <w:r>
                        <w:t>……………………………………</w:t>
                      </w:r>
                      <w:r>
                        <w:rPr>
                          <w:rFonts w:hint="eastAsia"/>
                        </w:rPr>
                        <w:t>封</w:t>
                      </w:r>
                      <w:r>
                        <w:t>……………………………………</w:t>
                      </w:r>
                      <w:r>
                        <w:rPr>
                          <w:rFonts w:hint="eastAsia"/>
                        </w:rPr>
                        <w:t>线</w:t>
                      </w:r>
                      <w:r>
                        <w:t>………………………………</w:t>
                      </w:r>
                    </w:p>
                    <w:p w14:paraId="1AAD00B0" w14:textId="77777777" w:rsidR="007E57AE" w:rsidRDefault="007E57AE">
                      <w:pPr>
                        <w:spacing w:line="600" w:lineRule="exact"/>
                      </w:pPr>
                    </w:p>
                  </w:txbxContent>
                </v:textbox>
              </v:shape>
            </w:pict>
          </mc:Fallback>
        </mc:AlternateContent>
      </w:r>
      <w:r>
        <w:rPr>
          <w:rFonts w:ascii="黑体" w:eastAsia="黑体" w:hAnsi="黑体" w:hint="eastAsia"/>
          <w:b/>
          <w:sz w:val="32"/>
          <w:szCs w:val="32"/>
        </w:rPr>
        <w:t>教育综合试卷</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968"/>
        <w:gridCol w:w="969"/>
        <w:gridCol w:w="796"/>
        <w:gridCol w:w="976"/>
        <w:gridCol w:w="1080"/>
        <w:gridCol w:w="1024"/>
      </w:tblGrid>
      <w:tr w:rsidR="00802064" w14:paraId="6E397E2E" w14:textId="77777777">
        <w:trPr>
          <w:trHeight w:val="435"/>
          <w:jc w:val="center"/>
        </w:trPr>
        <w:tc>
          <w:tcPr>
            <w:tcW w:w="829" w:type="dxa"/>
            <w:vAlign w:val="center"/>
          </w:tcPr>
          <w:p w14:paraId="5034466B" w14:textId="77777777" w:rsidR="00802064" w:rsidRDefault="008549EE">
            <w:pPr>
              <w:rPr>
                <w:rFonts w:ascii="黑体" w:eastAsia="黑体" w:hAnsi="黑体"/>
                <w:b/>
                <w:szCs w:val="21"/>
              </w:rPr>
            </w:pPr>
            <w:r>
              <w:rPr>
                <w:rFonts w:ascii="黑体" w:eastAsia="黑体" w:hAnsi="黑体" w:hint="eastAsia"/>
                <w:b/>
                <w:szCs w:val="21"/>
              </w:rPr>
              <w:t>题号</w:t>
            </w:r>
          </w:p>
        </w:tc>
        <w:tc>
          <w:tcPr>
            <w:tcW w:w="968" w:type="dxa"/>
            <w:vAlign w:val="center"/>
          </w:tcPr>
          <w:p w14:paraId="007E6698" w14:textId="77777777" w:rsidR="00802064" w:rsidRDefault="008549EE">
            <w:pPr>
              <w:jc w:val="center"/>
              <w:rPr>
                <w:rFonts w:ascii="黑体" w:eastAsia="黑体" w:hAnsi="黑体"/>
                <w:b/>
                <w:szCs w:val="21"/>
              </w:rPr>
            </w:pPr>
            <w:r>
              <w:rPr>
                <w:rFonts w:ascii="黑体" w:eastAsia="黑体" w:hAnsi="黑体" w:hint="eastAsia"/>
                <w:b/>
                <w:szCs w:val="21"/>
              </w:rPr>
              <w:t>一</w:t>
            </w:r>
          </w:p>
        </w:tc>
        <w:tc>
          <w:tcPr>
            <w:tcW w:w="969" w:type="dxa"/>
            <w:vAlign w:val="center"/>
          </w:tcPr>
          <w:p w14:paraId="0C328208" w14:textId="77777777" w:rsidR="00802064" w:rsidRDefault="008549EE">
            <w:pPr>
              <w:jc w:val="center"/>
              <w:rPr>
                <w:rFonts w:ascii="黑体" w:eastAsia="黑体" w:hAnsi="黑体"/>
                <w:b/>
                <w:szCs w:val="21"/>
              </w:rPr>
            </w:pPr>
            <w:r>
              <w:rPr>
                <w:rFonts w:ascii="黑体" w:eastAsia="黑体" w:hAnsi="黑体" w:hint="eastAsia"/>
                <w:b/>
                <w:szCs w:val="21"/>
              </w:rPr>
              <w:t>二</w:t>
            </w:r>
          </w:p>
        </w:tc>
        <w:tc>
          <w:tcPr>
            <w:tcW w:w="796" w:type="dxa"/>
            <w:vAlign w:val="center"/>
          </w:tcPr>
          <w:p w14:paraId="08B311DA" w14:textId="77777777" w:rsidR="00802064" w:rsidRDefault="008549EE">
            <w:pPr>
              <w:jc w:val="center"/>
              <w:rPr>
                <w:rFonts w:ascii="黑体" w:eastAsia="黑体" w:hAnsi="黑体"/>
                <w:b/>
                <w:szCs w:val="21"/>
              </w:rPr>
            </w:pPr>
            <w:r>
              <w:rPr>
                <w:rFonts w:ascii="黑体" w:eastAsia="黑体" w:hAnsi="黑体" w:hint="eastAsia"/>
                <w:b/>
                <w:szCs w:val="21"/>
              </w:rPr>
              <w:t>三</w:t>
            </w:r>
          </w:p>
        </w:tc>
        <w:tc>
          <w:tcPr>
            <w:tcW w:w="976" w:type="dxa"/>
            <w:vAlign w:val="center"/>
          </w:tcPr>
          <w:p w14:paraId="58C085DD" w14:textId="77777777" w:rsidR="00802064" w:rsidRDefault="008549EE">
            <w:pPr>
              <w:jc w:val="center"/>
              <w:rPr>
                <w:rFonts w:ascii="黑体" w:eastAsia="黑体" w:hAnsi="黑体"/>
                <w:b/>
                <w:szCs w:val="21"/>
              </w:rPr>
            </w:pPr>
            <w:r>
              <w:rPr>
                <w:rFonts w:ascii="黑体" w:eastAsia="黑体" w:hAnsi="黑体" w:hint="eastAsia"/>
                <w:b/>
                <w:color w:val="000000"/>
              </w:rPr>
              <w:t>总分</w:t>
            </w:r>
          </w:p>
        </w:tc>
        <w:tc>
          <w:tcPr>
            <w:tcW w:w="1080" w:type="dxa"/>
            <w:vAlign w:val="center"/>
          </w:tcPr>
          <w:p w14:paraId="6CDC512D" w14:textId="77777777" w:rsidR="00802064" w:rsidRDefault="008549EE">
            <w:pPr>
              <w:jc w:val="center"/>
              <w:rPr>
                <w:rFonts w:ascii="黑体" w:eastAsia="黑体" w:hAnsi="黑体"/>
                <w:b/>
                <w:szCs w:val="21"/>
              </w:rPr>
            </w:pPr>
            <w:r>
              <w:rPr>
                <w:rFonts w:ascii="黑体" w:eastAsia="黑体" w:hAnsi="黑体" w:hint="eastAsia"/>
                <w:b/>
                <w:color w:val="000000"/>
              </w:rPr>
              <w:t>合分人</w:t>
            </w:r>
          </w:p>
        </w:tc>
        <w:tc>
          <w:tcPr>
            <w:tcW w:w="1024" w:type="dxa"/>
            <w:vAlign w:val="center"/>
          </w:tcPr>
          <w:p w14:paraId="5B23246E" w14:textId="77777777" w:rsidR="00802064" w:rsidRDefault="008549EE">
            <w:pPr>
              <w:jc w:val="center"/>
              <w:rPr>
                <w:rFonts w:ascii="黑体" w:eastAsia="黑体" w:hAnsi="黑体"/>
                <w:b/>
                <w:szCs w:val="21"/>
              </w:rPr>
            </w:pPr>
            <w:r>
              <w:rPr>
                <w:rFonts w:ascii="黑体" w:eastAsia="黑体" w:hAnsi="黑体" w:hint="eastAsia"/>
                <w:b/>
                <w:szCs w:val="21"/>
              </w:rPr>
              <w:t>复核人</w:t>
            </w:r>
          </w:p>
        </w:tc>
      </w:tr>
      <w:tr w:rsidR="00802064" w14:paraId="2590CF8A" w14:textId="77777777">
        <w:trPr>
          <w:trHeight w:val="577"/>
          <w:jc w:val="center"/>
        </w:trPr>
        <w:tc>
          <w:tcPr>
            <w:tcW w:w="829" w:type="dxa"/>
            <w:vAlign w:val="center"/>
          </w:tcPr>
          <w:p w14:paraId="2EAA8BF8" w14:textId="77777777" w:rsidR="00802064" w:rsidRDefault="008549EE">
            <w:pPr>
              <w:rPr>
                <w:rFonts w:ascii="黑体" w:eastAsia="黑体" w:hAnsi="黑体"/>
                <w:b/>
                <w:szCs w:val="21"/>
              </w:rPr>
            </w:pPr>
            <w:r>
              <w:rPr>
                <w:rFonts w:ascii="黑体" w:eastAsia="黑体" w:hAnsi="黑体" w:hint="eastAsia"/>
                <w:b/>
                <w:szCs w:val="21"/>
              </w:rPr>
              <w:t>得分</w:t>
            </w:r>
          </w:p>
        </w:tc>
        <w:tc>
          <w:tcPr>
            <w:tcW w:w="968" w:type="dxa"/>
            <w:vAlign w:val="center"/>
          </w:tcPr>
          <w:p w14:paraId="5FC87A3D" w14:textId="77777777" w:rsidR="00802064" w:rsidRDefault="00802064">
            <w:pPr>
              <w:jc w:val="center"/>
              <w:rPr>
                <w:rFonts w:ascii="黑体" w:eastAsia="黑体" w:hAnsi="黑体"/>
                <w:b/>
                <w:szCs w:val="21"/>
              </w:rPr>
            </w:pPr>
          </w:p>
        </w:tc>
        <w:tc>
          <w:tcPr>
            <w:tcW w:w="969" w:type="dxa"/>
            <w:vAlign w:val="center"/>
          </w:tcPr>
          <w:p w14:paraId="29066B80" w14:textId="77777777" w:rsidR="00802064" w:rsidRDefault="00802064">
            <w:pPr>
              <w:jc w:val="center"/>
              <w:rPr>
                <w:rFonts w:ascii="黑体" w:eastAsia="黑体" w:hAnsi="黑体"/>
                <w:b/>
                <w:szCs w:val="21"/>
              </w:rPr>
            </w:pPr>
          </w:p>
        </w:tc>
        <w:tc>
          <w:tcPr>
            <w:tcW w:w="796" w:type="dxa"/>
            <w:vAlign w:val="center"/>
          </w:tcPr>
          <w:p w14:paraId="7656D235" w14:textId="77777777" w:rsidR="00802064" w:rsidRDefault="00802064">
            <w:pPr>
              <w:jc w:val="center"/>
              <w:rPr>
                <w:rFonts w:ascii="黑体" w:eastAsia="黑体" w:hAnsi="黑体"/>
                <w:b/>
                <w:szCs w:val="21"/>
              </w:rPr>
            </w:pPr>
          </w:p>
        </w:tc>
        <w:tc>
          <w:tcPr>
            <w:tcW w:w="976" w:type="dxa"/>
            <w:vAlign w:val="center"/>
          </w:tcPr>
          <w:p w14:paraId="7BCB2ABE" w14:textId="77777777" w:rsidR="00802064" w:rsidRDefault="00802064">
            <w:pPr>
              <w:jc w:val="center"/>
              <w:rPr>
                <w:rFonts w:ascii="黑体" w:eastAsia="黑体" w:hAnsi="黑体"/>
                <w:b/>
                <w:szCs w:val="21"/>
              </w:rPr>
            </w:pPr>
          </w:p>
        </w:tc>
        <w:tc>
          <w:tcPr>
            <w:tcW w:w="1080" w:type="dxa"/>
            <w:vAlign w:val="center"/>
          </w:tcPr>
          <w:p w14:paraId="3C33C604" w14:textId="77777777" w:rsidR="00802064" w:rsidRDefault="00802064">
            <w:pPr>
              <w:jc w:val="center"/>
              <w:rPr>
                <w:rFonts w:ascii="黑体" w:eastAsia="黑体" w:hAnsi="黑体"/>
                <w:b/>
                <w:szCs w:val="21"/>
              </w:rPr>
            </w:pPr>
          </w:p>
        </w:tc>
        <w:tc>
          <w:tcPr>
            <w:tcW w:w="1024" w:type="dxa"/>
            <w:vAlign w:val="center"/>
          </w:tcPr>
          <w:p w14:paraId="29405F32" w14:textId="77777777" w:rsidR="00802064" w:rsidRDefault="00802064">
            <w:pPr>
              <w:jc w:val="center"/>
              <w:rPr>
                <w:rFonts w:ascii="黑体" w:eastAsia="黑体" w:hAnsi="黑体"/>
                <w:b/>
                <w:szCs w:val="21"/>
              </w:rPr>
            </w:pPr>
          </w:p>
        </w:tc>
      </w:tr>
    </w:tbl>
    <w:p w14:paraId="3F76BAD3" w14:textId="77777777" w:rsidR="00802064" w:rsidRDefault="00802064"/>
    <w:tbl>
      <w:tblPr>
        <w:tblpPr w:leftFromText="180" w:rightFromText="180" w:vertAnchor="text" w:horzAnchor="page" w:tblpX="2308" w:tblpY="213"/>
        <w:tblOverlap w:val="neve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79"/>
        <w:gridCol w:w="6403"/>
      </w:tblGrid>
      <w:tr w:rsidR="00802064" w14:paraId="0D0763B7" w14:textId="77777777">
        <w:trPr>
          <w:cantSplit/>
          <w:trHeight w:val="458"/>
        </w:trPr>
        <w:tc>
          <w:tcPr>
            <w:tcW w:w="839" w:type="dxa"/>
            <w:vAlign w:val="center"/>
          </w:tcPr>
          <w:p w14:paraId="48E9F463" w14:textId="77777777" w:rsidR="00802064" w:rsidRDefault="008549EE">
            <w:pPr>
              <w:spacing w:line="400" w:lineRule="exact"/>
              <w:rPr>
                <w:rFonts w:ascii="黑体" w:eastAsia="黑体" w:hAnsi="黑体"/>
                <w:b/>
                <w:szCs w:val="21"/>
              </w:rPr>
            </w:pPr>
            <w:r>
              <w:rPr>
                <w:rFonts w:ascii="黑体" w:eastAsia="黑体" w:hAnsi="黑体" w:hint="eastAsia"/>
                <w:b/>
                <w:szCs w:val="21"/>
              </w:rPr>
              <w:t>得分</w:t>
            </w:r>
          </w:p>
        </w:tc>
        <w:tc>
          <w:tcPr>
            <w:tcW w:w="1279" w:type="dxa"/>
            <w:tcBorders>
              <w:right w:val="single" w:sz="4" w:space="0" w:color="auto"/>
            </w:tcBorders>
            <w:vAlign w:val="center"/>
          </w:tcPr>
          <w:p w14:paraId="52515B98" w14:textId="77777777" w:rsidR="00802064" w:rsidRDefault="008549EE">
            <w:pPr>
              <w:spacing w:line="400" w:lineRule="exact"/>
              <w:jc w:val="center"/>
              <w:rPr>
                <w:rFonts w:ascii="黑体" w:eastAsia="黑体" w:hAnsi="黑体"/>
                <w:b/>
                <w:szCs w:val="21"/>
              </w:rPr>
            </w:pPr>
            <w:r>
              <w:rPr>
                <w:rFonts w:ascii="黑体" w:eastAsia="黑体" w:hAnsi="黑体" w:hint="eastAsia"/>
                <w:b/>
                <w:szCs w:val="21"/>
              </w:rPr>
              <w:t>评卷人</w:t>
            </w:r>
          </w:p>
        </w:tc>
        <w:tc>
          <w:tcPr>
            <w:tcW w:w="6403" w:type="dxa"/>
            <w:vMerge w:val="restart"/>
            <w:tcBorders>
              <w:top w:val="nil"/>
              <w:left w:val="single" w:sz="4" w:space="0" w:color="auto"/>
              <w:bottom w:val="nil"/>
              <w:right w:val="nil"/>
            </w:tcBorders>
            <w:vAlign w:val="center"/>
          </w:tcPr>
          <w:p w14:paraId="1633CA10" w14:textId="10F79F4A" w:rsidR="00802064" w:rsidRDefault="008549EE">
            <w:pPr>
              <w:adjustRightInd w:val="0"/>
              <w:snapToGrid w:val="0"/>
              <w:ind w:left="422" w:hangingChars="200" w:hanging="422"/>
              <w:jc w:val="left"/>
              <w:rPr>
                <w:rFonts w:ascii="黑体" w:eastAsia="黑体" w:hAnsi="黑体"/>
                <w:b/>
              </w:rPr>
            </w:pPr>
            <w:r>
              <w:rPr>
                <w:rFonts w:ascii="黑体" w:eastAsia="黑体" w:hAnsi="黑体" w:hint="eastAsia"/>
                <w:b/>
                <w:szCs w:val="21"/>
              </w:rPr>
              <w:t xml:space="preserve">一、单项选择题 </w:t>
            </w:r>
            <w:r>
              <w:rPr>
                <w:rFonts w:ascii="黑体" w:eastAsia="黑体" w:hAnsi="黑体" w:hint="eastAsia"/>
                <w:b/>
              </w:rPr>
              <w:t>（选错或者多选皆不得分，</w:t>
            </w:r>
            <w:r w:rsidR="00E77242">
              <w:rPr>
                <w:rFonts w:ascii="黑体" w:eastAsia="黑体" w:hAnsi="黑体" w:hint="eastAsia"/>
                <w:b/>
              </w:rPr>
              <w:t>每题0</w:t>
            </w:r>
            <w:r w:rsidR="00E77242">
              <w:rPr>
                <w:rFonts w:ascii="黑体" w:eastAsia="黑体" w:hAnsi="黑体"/>
                <w:b/>
              </w:rPr>
              <w:t>.5</w:t>
            </w:r>
            <w:r w:rsidR="00E77242">
              <w:rPr>
                <w:rFonts w:ascii="黑体" w:eastAsia="黑体" w:hAnsi="黑体" w:hint="eastAsia"/>
                <w:b/>
              </w:rPr>
              <w:t>分，</w:t>
            </w:r>
            <w:r>
              <w:rPr>
                <w:rFonts w:ascii="黑体" w:eastAsia="黑体" w:hAnsi="黑体" w:hint="eastAsia"/>
                <w:b/>
              </w:rPr>
              <w:t>共6</w:t>
            </w:r>
            <w:r>
              <w:rPr>
                <w:rFonts w:ascii="黑体" w:eastAsia="黑体" w:hAnsi="黑体"/>
                <w:b/>
              </w:rPr>
              <w:t>0</w:t>
            </w:r>
            <w:r>
              <w:rPr>
                <w:rFonts w:ascii="黑体" w:eastAsia="黑体" w:hAnsi="黑体" w:hint="eastAsia"/>
                <w:b/>
              </w:rPr>
              <w:t>分）</w:t>
            </w:r>
          </w:p>
          <w:p w14:paraId="5BDB743E" w14:textId="77777777" w:rsidR="00802064" w:rsidRDefault="00802064">
            <w:pPr>
              <w:adjustRightInd w:val="0"/>
              <w:snapToGrid w:val="0"/>
              <w:ind w:left="422" w:hangingChars="200" w:hanging="422"/>
              <w:jc w:val="left"/>
              <w:rPr>
                <w:rFonts w:ascii="黑体" w:eastAsia="黑体" w:hAnsi="黑体"/>
                <w:b/>
                <w:szCs w:val="21"/>
              </w:rPr>
            </w:pPr>
          </w:p>
        </w:tc>
      </w:tr>
      <w:tr w:rsidR="00802064" w14:paraId="16DC9F20" w14:textId="77777777">
        <w:trPr>
          <w:cantSplit/>
          <w:trHeight w:val="464"/>
        </w:trPr>
        <w:tc>
          <w:tcPr>
            <w:tcW w:w="839" w:type="dxa"/>
          </w:tcPr>
          <w:p w14:paraId="6F891A40" w14:textId="77777777" w:rsidR="00802064" w:rsidRDefault="00802064">
            <w:pPr>
              <w:spacing w:line="400" w:lineRule="exact"/>
              <w:rPr>
                <w:rFonts w:ascii="宋体" w:hAnsi="宋体"/>
                <w:szCs w:val="21"/>
              </w:rPr>
            </w:pPr>
          </w:p>
        </w:tc>
        <w:tc>
          <w:tcPr>
            <w:tcW w:w="1279" w:type="dxa"/>
            <w:tcBorders>
              <w:right w:val="single" w:sz="4" w:space="0" w:color="auto"/>
            </w:tcBorders>
          </w:tcPr>
          <w:p w14:paraId="79C100FB" w14:textId="77777777" w:rsidR="00802064" w:rsidRDefault="00802064">
            <w:pPr>
              <w:spacing w:line="400" w:lineRule="exact"/>
              <w:rPr>
                <w:rFonts w:ascii="宋体" w:hAnsi="宋体"/>
                <w:szCs w:val="21"/>
              </w:rPr>
            </w:pPr>
          </w:p>
        </w:tc>
        <w:tc>
          <w:tcPr>
            <w:tcW w:w="6403" w:type="dxa"/>
            <w:vMerge/>
            <w:tcBorders>
              <w:top w:val="nil"/>
              <w:left w:val="single" w:sz="4" w:space="0" w:color="auto"/>
              <w:bottom w:val="nil"/>
              <w:right w:val="nil"/>
            </w:tcBorders>
          </w:tcPr>
          <w:p w14:paraId="7C4FA793" w14:textId="77777777" w:rsidR="00802064" w:rsidRDefault="00802064">
            <w:pPr>
              <w:rPr>
                <w:rFonts w:ascii="宋体" w:hAnsi="宋体"/>
                <w:szCs w:val="21"/>
              </w:rPr>
            </w:pPr>
          </w:p>
        </w:tc>
      </w:tr>
    </w:tbl>
    <w:p w14:paraId="28D157AF" w14:textId="37F48DB9"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Pr>
          <w:rFonts w:asciiTheme="minorEastAsia" w:eastAsiaTheme="minorEastAsia" w:hAnsiTheme="minorEastAsia"/>
          <w:szCs w:val="21"/>
        </w:rPr>
        <w:t>2022年4月25日，习近平总书记在中国人民大学考察时强调：“老师应该有言为士则、行为世范的自觉，以模范行为影响和带动学生，做学生为学</w:t>
      </w:r>
      <w:r>
        <w:rPr>
          <w:rFonts w:asciiTheme="minorEastAsia" w:eastAsiaTheme="minorEastAsia" w:hAnsiTheme="minorEastAsia" w:hint="eastAsia"/>
          <w:szCs w:val="21"/>
        </w:rPr>
        <w:t>、</w:t>
      </w:r>
      <w:r>
        <w:rPr>
          <w:rFonts w:asciiTheme="minorEastAsia" w:eastAsiaTheme="minorEastAsia" w:hAnsiTheme="minorEastAsia"/>
          <w:szCs w:val="21"/>
        </w:rPr>
        <w:t>为事、为人的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，成为被社会尊重的楷模，成为世人效法的榜样。</w:t>
      </w:r>
      <w:r w:rsidR="007E57AE">
        <w:rPr>
          <w:rFonts w:asciiTheme="minorEastAsia" w:eastAsiaTheme="minorEastAsia" w:hAnsiTheme="minorEastAsia" w:hint="eastAsia"/>
          <w:szCs w:val="21"/>
        </w:rPr>
        <w:t>”</w:t>
      </w:r>
    </w:p>
    <w:p w14:paraId="021D8BE0" w14:textId="43FA1AFC"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w:t>
      </w:r>
      <w:r>
        <w:rPr>
          <w:rFonts w:asciiTheme="minorEastAsia" w:eastAsiaTheme="minorEastAsia" w:hAnsiTheme="minorEastAsia" w:hint="eastAsia"/>
          <w:szCs w:val="21"/>
        </w:rPr>
        <w:t>好先生</w:t>
      </w:r>
      <w:r>
        <w:rPr>
          <w:rFonts w:asciiTheme="minorEastAsia" w:eastAsiaTheme="minorEastAsia" w:hAnsiTheme="minorEastAsia"/>
          <w:szCs w:val="21"/>
        </w:rPr>
        <w:t xml:space="preserve">  </w:t>
      </w:r>
      <w:r w:rsidR="00564F6A">
        <w:rPr>
          <w:rFonts w:asciiTheme="minorEastAsia" w:eastAsiaTheme="minorEastAsia" w:hAnsiTheme="minorEastAsia"/>
          <w:szCs w:val="21"/>
        </w:rPr>
        <w:t xml:space="preserve">    </w:t>
      </w:r>
      <w:r>
        <w:rPr>
          <w:rFonts w:asciiTheme="minorEastAsia" w:eastAsiaTheme="minorEastAsia" w:hAnsiTheme="minorEastAsia"/>
          <w:szCs w:val="21"/>
        </w:rPr>
        <w:t>B.</w:t>
      </w:r>
      <w:r>
        <w:rPr>
          <w:rFonts w:asciiTheme="minorEastAsia" w:eastAsiaTheme="minorEastAsia" w:hAnsiTheme="minorEastAsia" w:hint="eastAsia"/>
          <w:szCs w:val="21"/>
        </w:rPr>
        <w:t>大先生</w:t>
      </w:r>
      <w:r>
        <w:rPr>
          <w:rFonts w:asciiTheme="minorEastAsia" w:eastAsiaTheme="minorEastAsia" w:hAnsiTheme="minorEastAsia"/>
          <w:szCs w:val="21"/>
        </w:rPr>
        <w:t xml:space="preserve"> </w:t>
      </w:r>
      <w:r w:rsidR="00564F6A">
        <w:rPr>
          <w:rFonts w:asciiTheme="minorEastAsia" w:eastAsiaTheme="minorEastAsia" w:hAnsiTheme="minorEastAsia"/>
          <w:szCs w:val="21"/>
        </w:rPr>
        <w:t xml:space="preserve">     </w:t>
      </w:r>
      <w:r>
        <w:rPr>
          <w:rFonts w:asciiTheme="minorEastAsia" w:eastAsiaTheme="minorEastAsia" w:hAnsiTheme="minorEastAsia"/>
          <w:szCs w:val="21"/>
        </w:rPr>
        <w:t xml:space="preserve"> C.</w:t>
      </w:r>
      <w:r>
        <w:rPr>
          <w:rFonts w:asciiTheme="minorEastAsia" w:eastAsiaTheme="minorEastAsia" w:hAnsiTheme="minorEastAsia" w:hint="eastAsia"/>
          <w:szCs w:val="21"/>
        </w:rPr>
        <w:t xml:space="preserve">教育家 </w:t>
      </w:r>
      <w:r w:rsidR="00564F6A">
        <w:rPr>
          <w:rFonts w:asciiTheme="minorEastAsia" w:eastAsiaTheme="minorEastAsia" w:hAnsiTheme="minorEastAsia"/>
          <w:szCs w:val="21"/>
        </w:rPr>
        <w:t xml:space="preserve">   </w:t>
      </w:r>
      <w:r>
        <w:rPr>
          <w:rFonts w:asciiTheme="minorEastAsia" w:eastAsiaTheme="minorEastAsia" w:hAnsiTheme="minorEastAsia"/>
          <w:szCs w:val="21"/>
        </w:rPr>
        <w:t xml:space="preserve">  D.</w:t>
      </w:r>
      <w:r>
        <w:rPr>
          <w:rFonts w:asciiTheme="minorEastAsia" w:eastAsiaTheme="minorEastAsia" w:hAnsiTheme="minorEastAsia" w:hint="eastAsia"/>
          <w:szCs w:val="21"/>
        </w:rPr>
        <w:t>教学名师</w:t>
      </w:r>
    </w:p>
    <w:p w14:paraId="6CEA1202" w14:textId="2F6AA4FA" w:rsidR="00A02398" w:rsidRDefault="007E57A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B</w:t>
      </w:r>
    </w:p>
    <w:p w14:paraId="2947C8DD" w14:textId="413F21D4" w:rsidR="007E57AE" w:rsidRDefault="007E57A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解析：2022年4月25日，习近平</w:t>
      </w:r>
      <w:r>
        <w:rPr>
          <w:rFonts w:asciiTheme="minorEastAsia" w:eastAsiaTheme="minorEastAsia" w:hAnsiTheme="minorEastAsia"/>
          <w:szCs w:val="21"/>
        </w:rPr>
        <w:t>在中国人民大学考察时</w:t>
      </w:r>
      <w:r>
        <w:rPr>
          <w:rFonts w:asciiTheme="minorEastAsia" w:eastAsiaTheme="minorEastAsia" w:hAnsiTheme="minorEastAsia" w:hint="eastAsia"/>
          <w:szCs w:val="21"/>
        </w:rPr>
        <w:t>的讲话。</w:t>
      </w:r>
    </w:p>
    <w:p w14:paraId="70D7254E" w14:textId="55A65197" w:rsidR="001C30FA" w:rsidRPr="001C30FA" w:rsidRDefault="008549EE" w:rsidP="001C30FA">
      <w:pPr>
        <w:spacing w:line="480" w:lineRule="exact"/>
        <w:rPr>
          <w:rFonts w:asciiTheme="minorEastAsia" w:eastAsiaTheme="minorEastAsia" w:hAnsiTheme="minorEastAsia"/>
          <w:szCs w:val="21"/>
        </w:rPr>
      </w:pPr>
      <w:r w:rsidRPr="00452B03">
        <w:rPr>
          <w:rFonts w:asciiTheme="minorEastAsia" w:eastAsiaTheme="minorEastAsia" w:hAnsiTheme="minorEastAsia" w:hint="eastAsia"/>
          <w:szCs w:val="21"/>
        </w:rPr>
        <w:t>（</w:t>
      </w:r>
      <w:r w:rsidRPr="00452B03">
        <w:rPr>
          <w:rFonts w:asciiTheme="minorEastAsia" w:eastAsiaTheme="minorEastAsia" w:hAnsiTheme="minorEastAsia"/>
          <w:szCs w:val="21"/>
        </w:rPr>
        <w:t xml:space="preserve">     </w:t>
      </w:r>
      <w:r w:rsidRPr="00452B03">
        <w:rPr>
          <w:rFonts w:asciiTheme="minorEastAsia" w:eastAsiaTheme="minorEastAsia" w:hAnsiTheme="minorEastAsia" w:hint="eastAsia"/>
          <w:szCs w:val="21"/>
        </w:rPr>
        <w:t>）</w:t>
      </w:r>
      <w:r w:rsidRPr="00452B03">
        <w:rPr>
          <w:rFonts w:asciiTheme="minorEastAsia" w:eastAsiaTheme="minorEastAsia" w:hAnsiTheme="minorEastAsia"/>
          <w:szCs w:val="21"/>
        </w:rPr>
        <w:t>2.</w:t>
      </w:r>
      <w:r w:rsidR="001C30FA" w:rsidRPr="00452B03">
        <w:rPr>
          <w:rFonts w:asciiTheme="minorEastAsia" w:eastAsiaTheme="minorEastAsia" w:hAnsiTheme="minorEastAsia" w:hint="eastAsia"/>
          <w:szCs w:val="21"/>
        </w:rPr>
        <w:t>学</w:t>
      </w:r>
      <w:r w:rsidR="001C30FA" w:rsidRPr="001C30FA">
        <w:rPr>
          <w:rFonts w:asciiTheme="minorEastAsia" w:eastAsiaTheme="minorEastAsia" w:hAnsiTheme="minorEastAsia" w:hint="eastAsia"/>
          <w:szCs w:val="21"/>
        </w:rPr>
        <w:t>科教学知识是教师在面对特定的主题时，针对学生的不同兴趣与能力，将自己所掌握的学科知识转化成学生易于理解的形式进行教学的知识，是</w:t>
      </w:r>
      <w:r w:rsidR="001C30FA">
        <w:rPr>
          <w:rFonts w:asciiTheme="minorEastAsia" w:eastAsiaTheme="minorEastAsia" w:hAnsiTheme="minorEastAsia" w:hint="eastAsia"/>
          <w:szCs w:val="21"/>
          <w:u w:val="single"/>
        </w:rPr>
        <w:t xml:space="preserve"> </w:t>
      </w:r>
      <w:r w:rsidR="001C30FA">
        <w:rPr>
          <w:rFonts w:asciiTheme="minorEastAsia" w:eastAsiaTheme="minorEastAsia" w:hAnsiTheme="minorEastAsia"/>
          <w:szCs w:val="21"/>
          <w:u w:val="single"/>
        </w:rPr>
        <w:t xml:space="preserve">      </w:t>
      </w:r>
      <w:r w:rsidR="001C30FA" w:rsidRPr="001C30FA">
        <w:rPr>
          <w:rFonts w:asciiTheme="minorEastAsia" w:eastAsiaTheme="minorEastAsia" w:hAnsiTheme="minorEastAsia" w:hint="eastAsia"/>
          <w:szCs w:val="21"/>
        </w:rPr>
        <w:t>和学科知识融合的产物，是区分学科教师与学科专家的一种知识。</w:t>
      </w:r>
    </w:p>
    <w:p w14:paraId="07301083" w14:textId="2D2533AF" w:rsidR="00802064" w:rsidRDefault="001C30FA" w:rsidP="001C30FA">
      <w:pPr>
        <w:spacing w:line="480" w:lineRule="exact"/>
        <w:rPr>
          <w:rFonts w:asciiTheme="minorEastAsia" w:eastAsiaTheme="minorEastAsia" w:hAnsiTheme="minorEastAsia"/>
          <w:szCs w:val="21"/>
        </w:rPr>
      </w:pPr>
      <w:r w:rsidRPr="001C30FA">
        <w:rPr>
          <w:rFonts w:asciiTheme="minorEastAsia" w:eastAsiaTheme="minorEastAsia" w:hAnsiTheme="minorEastAsia" w:hint="eastAsia"/>
          <w:szCs w:val="21"/>
        </w:rPr>
        <w:t>A.</w:t>
      </w:r>
      <w:r w:rsidR="004E7636" w:rsidRPr="001C30FA">
        <w:rPr>
          <w:rFonts w:asciiTheme="minorEastAsia" w:eastAsiaTheme="minorEastAsia" w:hAnsiTheme="minorEastAsia" w:hint="eastAsia"/>
          <w:szCs w:val="21"/>
        </w:rPr>
        <w:t>程序知识</w:t>
      </w:r>
      <w:r w:rsidRPr="001C30FA">
        <w:rPr>
          <w:rFonts w:asciiTheme="minorEastAsia" w:eastAsiaTheme="minorEastAsia" w:hAnsiTheme="minorEastAsia" w:hint="eastAsia"/>
          <w:szCs w:val="21"/>
        </w:rPr>
        <w:t xml:space="preserve">     B.技能知识      C.</w:t>
      </w:r>
      <w:r w:rsidR="004E7636" w:rsidRPr="001C30FA">
        <w:rPr>
          <w:rFonts w:asciiTheme="minorEastAsia" w:eastAsiaTheme="minorEastAsia" w:hAnsiTheme="minorEastAsia" w:hint="eastAsia"/>
          <w:szCs w:val="21"/>
        </w:rPr>
        <w:t>教育知识</w:t>
      </w:r>
      <w:r w:rsidRPr="001C30FA">
        <w:rPr>
          <w:rFonts w:asciiTheme="minorEastAsia" w:eastAsiaTheme="minorEastAsia" w:hAnsiTheme="minorEastAsia" w:hint="eastAsia"/>
          <w:szCs w:val="21"/>
        </w:rPr>
        <w:t xml:space="preserve">     D.专业知识</w:t>
      </w:r>
    </w:p>
    <w:p w14:paraId="073C7C5F" w14:textId="0F070F42" w:rsidR="00A02398" w:rsidRPr="00BE51F5" w:rsidRDefault="007E57AE" w:rsidP="001C30F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C</w:t>
      </w:r>
    </w:p>
    <w:p w14:paraId="59F61D3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w:t>
      </w:r>
      <w:r>
        <w:rPr>
          <w:rFonts w:asciiTheme="minorEastAsia" w:eastAsiaTheme="minorEastAsia" w:hAnsiTheme="minorEastAsia" w:hint="eastAsia"/>
          <w:szCs w:val="21"/>
        </w:rPr>
        <w:t xml:space="preserve"> 确立法国高等教育“自主自治、民主参与、多科性结构”办学原则的教育法案是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1CAFC6D"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A.《大学令》  B.《帝国大学令》  C.《高等教育法》   D.《高等教育方向指导法》</w:t>
      </w:r>
    </w:p>
    <w:p w14:paraId="04418B31" w14:textId="61858CE6" w:rsidR="007E57AE" w:rsidRDefault="007E57A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答案：D</w:t>
      </w:r>
    </w:p>
    <w:p w14:paraId="5B7B32F0" w14:textId="5840AACB" w:rsidR="007E57AE" w:rsidRDefault="007E57A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解析：《高等教育指导法》又称“富尔法”，是第二次世界大战后法国第一部高等教育法，其办学原则“自主自治、民主参与、多科性结构”。</w:t>
      </w:r>
    </w:p>
    <w:p w14:paraId="43E51752" w14:textId="77777777" w:rsidR="007E57AE"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4.我国中小学德育途径广泛多样，学校</w:t>
      </w:r>
    </w:p>
    <w:p w14:paraId="7342C5B3" w14:textId="46BC7C01"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对学生进行德育的基本途径是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3A757A4" w14:textId="641B429E"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A.思想品德课和其他科目教学  B.班主任工作  C.社会实践活动</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D.共青团活动</w:t>
      </w:r>
    </w:p>
    <w:p w14:paraId="7BB77ACA" w14:textId="77777777" w:rsidR="00E2124C" w:rsidRDefault="00E2124C" w:rsidP="00E2124C">
      <w:r>
        <w:rPr>
          <w:rFonts w:ascii="宋体" w:hAnsi="宋体" w:hint="eastAsia"/>
        </w:rPr>
        <w:t>答案：</w:t>
      </w:r>
      <w:r>
        <w:rPr>
          <w:rFonts w:cs="Calibri" w:hint="eastAsia"/>
        </w:rPr>
        <w:t>A</w:t>
      </w:r>
    </w:p>
    <w:p w14:paraId="04D78450" w14:textId="71FE647E" w:rsidR="00E2124C" w:rsidRPr="00E2124C" w:rsidRDefault="00E2124C" w:rsidP="00E2124C">
      <w:r>
        <w:rPr>
          <w:rFonts w:ascii="宋体" w:hAnsi="宋体" w:hint="eastAsia"/>
        </w:rPr>
        <w:t>解析：我国德育途径主要有思想品德课和其他科目教学、班主任工作、校外活动、社会实践活动、共青团活动等多种途径，但是基本途径是思想道德课与其他学科教学。</w:t>
      </w:r>
    </w:p>
    <w:p w14:paraId="25DA12E9"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w:t>
      </w:r>
      <w:r>
        <w:rPr>
          <w:rFonts w:asciiTheme="minorEastAsia" w:eastAsiaTheme="minorEastAsia" w:hAnsiTheme="minorEastAsia" w:hint="eastAsia"/>
          <w:szCs w:val="21"/>
        </w:rPr>
        <w:t>裴斯泰洛齐被认为是现代初等学校各科教学法的奠基人，他认为教学算术应该从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开始</w:t>
      </w:r>
    </w:p>
    <w:p w14:paraId="3A143070" w14:textId="28D59B4E"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A.数字1           B.直线         C.个位数的简单计算          D.数字0</w:t>
      </w:r>
      <w:r>
        <w:rPr>
          <w:rFonts w:asciiTheme="minorEastAsia" w:eastAsiaTheme="minorEastAsia" w:hAnsiTheme="minorEastAsia"/>
          <w:szCs w:val="21"/>
        </w:rPr>
        <w:t xml:space="preserve"> </w:t>
      </w:r>
    </w:p>
    <w:p w14:paraId="25B3D4D5" w14:textId="712875CA" w:rsidR="007E57AE" w:rsidRDefault="007E57A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答案：A</w:t>
      </w:r>
    </w:p>
    <w:p w14:paraId="383BCBE8" w14:textId="60B90365" w:rsidR="007E57AE" w:rsidRDefault="007E57A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解析：裴斯泰洛齐从要素教育和教学心理学话的理论出发，分析了小学各科教学法。数目最简单要素是1，算数教学应该从1开始，到认识数字，再到运算。</w:t>
      </w:r>
    </w:p>
    <w:p w14:paraId="3393109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w:t>
      </w:r>
      <w:r>
        <w:rPr>
          <w:rFonts w:asciiTheme="minorEastAsia" w:eastAsiaTheme="minorEastAsia" w:hAnsiTheme="minorEastAsia" w:hint="eastAsia"/>
          <w:szCs w:val="21"/>
        </w:rPr>
        <w:t xml:space="preserve"> 雅斯贝尔斯认为：教育是人对人主体间灵肉交流的活动。根据谢弗勒有关教育定义的分类，这种界定属于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BEFDA1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A.描述性定义       B.纲领性定义      C.功能性定义        D.规定性定义</w:t>
      </w:r>
    </w:p>
    <w:p w14:paraId="5F96001A" w14:textId="5B181DAB" w:rsidR="007E57AE" w:rsidRDefault="007E57A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096850">
        <w:rPr>
          <w:rFonts w:asciiTheme="minorEastAsia" w:eastAsiaTheme="minorEastAsia" w:hAnsiTheme="minorEastAsia" w:hint="eastAsia"/>
          <w:szCs w:val="21"/>
        </w:rPr>
        <w:t>D</w:t>
      </w:r>
    </w:p>
    <w:p w14:paraId="521B9E43" w14:textId="70AD2AF0" w:rsidR="00E3161C" w:rsidRDefault="00E3161C">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解析：教育哲学的代表人物谢弗勒在其《教育的语言》一书中提出三种教育定义方式，即：规定性定义、描述性定义和纲领性定义。</w:t>
      </w:r>
    </w:p>
    <w:p w14:paraId="34C42B35" w14:textId="64BA7136" w:rsidR="007E57AE" w:rsidRPr="007E57AE"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7.下列关于课程标准的说法，不正确的是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20AEAF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A.体现了国家对每门学科教学的统一要求     </w:t>
      </w:r>
    </w:p>
    <w:p w14:paraId="77E4E05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B.是编写教科书的直接依据     </w:t>
      </w:r>
    </w:p>
    <w:p w14:paraId="227E746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C.是教师进行教学的主要依据     </w:t>
      </w:r>
    </w:p>
    <w:p w14:paraId="68451A7D" w14:textId="5A5D2B5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D.是衡量各科教学质量的重要标准</w:t>
      </w:r>
    </w:p>
    <w:p w14:paraId="72CA3E95" w14:textId="77777777" w:rsidR="00E2124C" w:rsidRDefault="00E2124C" w:rsidP="00E2124C">
      <w:r>
        <w:rPr>
          <w:rFonts w:ascii="宋体" w:hAnsi="宋体" w:hint="eastAsia"/>
        </w:rPr>
        <w:t>答案：</w:t>
      </w:r>
      <w:r>
        <w:rPr>
          <w:rFonts w:cs="Calibri" w:hint="eastAsia"/>
        </w:rPr>
        <w:t>C</w:t>
      </w:r>
    </w:p>
    <w:p w14:paraId="53CFD54F" w14:textId="77777777" w:rsidR="00E2124C" w:rsidRDefault="00E2124C" w:rsidP="00E2124C">
      <w:r>
        <w:rPr>
          <w:rFonts w:ascii="宋体" w:hAnsi="宋体" w:hint="eastAsia"/>
        </w:rPr>
        <w:t>解析：课程标准体现了国家对每门学科教学的统一要求；是编写教科书的直接依据，也是教师进行教学的直接依据；是衡量各科教学质量的重要标准，</w:t>
      </w:r>
      <w:r>
        <w:rPr>
          <w:rFonts w:cs="Calibri" w:hint="eastAsia"/>
        </w:rPr>
        <w:t>ABD</w:t>
      </w:r>
      <w:r>
        <w:rPr>
          <w:rFonts w:ascii="宋体" w:hAnsi="宋体" w:hint="eastAsia"/>
        </w:rPr>
        <w:t>说法正确。</w:t>
      </w:r>
    </w:p>
    <w:p w14:paraId="43544168" w14:textId="6CBD8C3E" w:rsidR="00E2124C" w:rsidRPr="00E2124C" w:rsidRDefault="00E2124C" w:rsidP="00E2124C">
      <w:r>
        <w:rPr>
          <w:rFonts w:cs="Calibri" w:hint="eastAsia"/>
        </w:rPr>
        <w:t>C</w:t>
      </w:r>
      <w:r>
        <w:rPr>
          <w:rFonts w:ascii="宋体" w:hAnsi="宋体" w:hint="eastAsia"/>
        </w:rPr>
        <w:t>选项说法有误，教师进行教学的主要依据是教材。</w:t>
      </w:r>
    </w:p>
    <w:p w14:paraId="3E1623A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8.张老师在教学过程中根据学生的实际情况灵活调整，使得课堂效果呈现最优化，</w:t>
      </w:r>
      <w:r>
        <w:rPr>
          <w:rFonts w:asciiTheme="minorEastAsia" w:eastAsiaTheme="minorEastAsia" w:hAnsiTheme="minorEastAsia"/>
          <w:szCs w:val="21"/>
        </w:rPr>
        <w:lastRenderedPageBreak/>
        <w:t>这体现了课程实施取向中的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p>
    <w:p w14:paraId="726262E8" w14:textId="48FDA318"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A.创生取向     B.相互适应取向     C.忠实取向     D.学生取向</w:t>
      </w:r>
    </w:p>
    <w:p w14:paraId="75933969" w14:textId="77777777" w:rsidR="00E2124C" w:rsidRDefault="00E2124C" w:rsidP="007E0D0E">
      <w:r>
        <w:rPr>
          <w:rFonts w:ascii="宋体" w:hAnsi="宋体" w:hint="eastAsia"/>
        </w:rPr>
        <w:t>答案：</w:t>
      </w:r>
      <w:r>
        <w:rPr>
          <w:rFonts w:cs="Calibri" w:hint="eastAsia"/>
        </w:rPr>
        <w:t>B</w:t>
      </w:r>
    </w:p>
    <w:p w14:paraId="2C0E77CB" w14:textId="77777777" w:rsidR="00E2124C" w:rsidRDefault="00E2124C" w:rsidP="00E2124C">
      <w:r>
        <w:rPr>
          <w:rFonts w:ascii="宋体" w:hAnsi="宋体" w:hint="eastAsia"/>
        </w:rPr>
        <w:t>解析：课程实施的三种基本取向包括忠实取向、相互适应取向、创生取向。</w:t>
      </w:r>
    </w:p>
    <w:p w14:paraId="421669F5" w14:textId="77777777" w:rsidR="00E2124C" w:rsidRDefault="00E2124C" w:rsidP="00E2124C">
      <w:r>
        <w:rPr>
          <w:rFonts w:cs="Calibri" w:hint="eastAsia"/>
        </w:rPr>
        <w:t>A</w:t>
      </w:r>
      <w:r>
        <w:rPr>
          <w:rFonts w:ascii="宋体" w:hAnsi="宋体" w:hint="eastAsia"/>
        </w:rPr>
        <w:t>、创生取向。是指课程方案不是提前规划好的，而是师生在具体课堂情境中共同交流，合作创造出来的。</w:t>
      </w:r>
    </w:p>
    <w:p w14:paraId="70EBB338" w14:textId="77777777" w:rsidR="00E2124C" w:rsidRDefault="00E2124C" w:rsidP="00E2124C">
      <w:r>
        <w:rPr>
          <w:rFonts w:cs="Calibri" w:hint="eastAsia"/>
        </w:rPr>
        <w:t>B</w:t>
      </w:r>
      <w:r>
        <w:rPr>
          <w:rFonts w:ascii="宋体" w:hAnsi="宋体" w:hint="eastAsia"/>
        </w:rPr>
        <w:t>、相互适应取向。是指课程的设计者和课程的实施者（主要是教师）可以对课程设计内容进行适当调整，从而实现课堂效果最优化。题干中的表述体现了张老师遵循相互适应取向。</w:t>
      </w:r>
    </w:p>
    <w:p w14:paraId="1D4755AB" w14:textId="77777777" w:rsidR="00E2124C" w:rsidRDefault="00E2124C" w:rsidP="00E2124C">
      <w:r>
        <w:rPr>
          <w:rFonts w:cs="Calibri" w:hint="eastAsia"/>
        </w:rPr>
        <w:t>C</w:t>
      </w:r>
      <w:r>
        <w:rPr>
          <w:rFonts w:ascii="宋体" w:hAnsi="宋体" w:hint="eastAsia"/>
        </w:rPr>
        <w:t>、忠实取向。是指课程实施者（主要是教师）忠诚执行课程设计者所规划的课程内容。</w:t>
      </w:r>
    </w:p>
    <w:p w14:paraId="45669F25" w14:textId="26E13921" w:rsidR="00E2124C" w:rsidRPr="007E0D0E" w:rsidRDefault="00E2124C" w:rsidP="007E0D0E">
      <w:r>
        <w:rPr>
          <w:rFonts w:cs="Calibri" w:hint="eastAsia"/>
        </w:rPr>
        <w:t>D</w:t>
      </w:r>
      <w:r>
        <w:rPr>
          <w:rFonts w:ascii="宋体" w:hAnsi="宋体" w:hint="eastAsia"/>
        </w:rPr>
        <w:t>、课程实施取向不包括学生取向</w:t>
      </w:r>
    </w:p>
    <w:p w14:paraId="437942AF"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9.美国学者泰勒提出了有关课程编制的理论，形成了著名的“泰勒原理”的课程编制模式，这一模式又被称为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E001CB3" w14:textId="0CFD4AD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A.目标模式     B.过程模式     C.情境模式     D.实践模式</w:t>
      </w:r>
    </w:p>
    <w:p w14:paraId="63CA5BA3" w14:textId="77777777" w:rsidR="007E0D0E" w:rsidRDefault="007E0D0E" w:rsidP="007E0D0E">
      <w:r>
        <w:rPr>
          <w:rFonts w:ascii="宋体" w:hAnsi="宋体" w:hint="eastAsia"/>
        </w:rPr>
        <w:t>答案：</w:t>
      </w:r>
      <w:r>
        <w:rPr>
          <w:rFonts w:cs="Calibri" w:hint="eastAsia"/>
        </w:rPr>
        <w:t>A</w:t>
      </w:r>
    </w:p>
    <w:p w14:paraId="6C2DAD17" w14:textId="541843D4" w:rsidR="007E0D0E" w:rsidRPr="007E0D0E" w:rsidRDefault="007E0D0E" w:rsidP="007E0D0E">
      <w:r>
        <w:rPr>
          <w:rFonts w:ascii="宋体" w:hAnsi="宋体" w:hint="eastAsia"/>
        </w:rPr>
        <w:t>解析：美国学者泰勒提出有关课程编制的四个问题，可以概括为确定目标</w:t>
      </w:r>
      <w:r>
        <w:rPr>
          <w:rFonts w:cs="Calibri" w:hint="eastAsia"/>
        </w:rPr>
        <w:t>--</w:t>
      </w:r>
      <w:r>
        <w:rPr>
          <w:rFonts w:ascii="宋体" w:hAnsi="宋体" w:hint="eastAsia"/>
        </w:rPr>
        <w:t>选择经验</w:t>
      </w:r>
      <w:r>
        <w:rPr>
          <w:rFonts w:cs="Calibri" w:hint="eastAsia"/>
        </w:rPr>
        <w:t>--</w:t>
      </w:r>
      <w:r>
        <w:rPr>
          <w:rFonts w:ascii="宋体" w:hAnsi="宋体" w:hint="eastAsia"/>
        </w:rPr>
        <w:t>组织经验</w:t>
      </w:r>
      <w:r>
        <w:rPr>
          <w:rFonts w:cs="Calibri" w:hint="eastAsia"/>
        </w:rPr>
        <w:t>--</w:t>
      </w:r>
      <w:r>
        <w:rPr>
          <w:rFonts w:ascii="宋体" w:hAnsi="宋体" w:hint="eastAsia"/>
        </w:rPr>
        <w:t>评价结果，形成了著名的“泰勒原理”，又称为“目标模式”</w:t>
      </w:r>
    </w:p>
    <w:p w14:paraId="0559D2CD" w14:textId="4196231B"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10.在课程实施过程中，王老师充分利用图书馆</w:t>
      </w:r>
      <w:r>
        <w:rPr>
          <w:rFonts w:asciiTheme="minorEastAsia" w:eastAsiaTheme="minorEastAsia" w:hAnsiTheme="minorEastAsia" w:hint="eastAsia"/>
          <w:szCs w:val="21"/>
        </w:rPr>
        <w:t>、</w:t>
      </w:r>
      <w:r>
        <w:rPr>
          <w:rFonts w:asciiTheme="minorEastAsia" w:eastAsiaTheme="minorEastAsia" w:hAnsiTheme="minorEastAsia"/>
          <w:szCs w:val="21"/>
        </w:rPr>
        <w:t>博物馆以及各种文化活动等资源属于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1F8B8CB" w14:textId="1C64D39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A.自然课程资源     B.社会课程资源   C.校内课程资源     D.文化课程资源</w:t>
      </w:r>
    </w:p>
    <w:p w14:paraId="66E14202" w14:textId="77777777" w:rsidR="007E0D0E" w:rsidRDefault="007E0D0E" w:rsidP="007E0D0E">
      <w:r>
        <w:rPr>
          <w:rFonts w:ascii="宋体" w:hAnsi="宋体" w:hint="eastAsia"/>
        </w:rPr>
        <w:t>答案：</w:t>
      </w:r>
      <w:r>
        <w:rPr>
          <w:rFonts w:cs="Calibri" w:hint="eastAsia"/>
        </w:rPr>
        <w:t>B</w:t>
      </w:r>
    </w:p>
    <w:p w14:paraId="6317477D" w14:textId="72CDF81A" w:rsidR="007E0D0E" w:rsidRPr="007E0D0E" w:rsidRDefault="007E0D0E" w:rsidP="007E0D0E">
      <w:r>
        <w:rPr>
          <w:rFonts w:ascii="宋体" w:hAnsi="宋体" w:hint="eastAsia"/>
        </w:rPr>
        <w:t>解析：课程资源指的是有利于实现课程目标的各种因素。</w:t>
      </w:r>
    </w:p>
    <w:p w14:paraId="1DD6380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11.教学的首要任务是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E30878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A.提高学生的考试成绩       B.培养学生的思想品德     </w:t>
      </w:r>
    </w:p>
    <w:p w14:paraId="66CB890D" w14:textId="003D074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C.促进学生身心发展         D.使学生掌握文化基础知识，形成基本技能</w:t>
      </w:r>
    </w:p>
    <w:p w14:paraId="6A6F0FDB" w14:textId="77777777" w:rsidR="007E0D0E" w:rsidRDefault="007E0D0E" w:rsidP="007E0D0E">
      <w:r>
        <w:rPr>
          <w:rFonts w:ascii="宋体" w:hAnsi="宋体" w:hint="eastAsia"/>
        </w:rPr>
        <w:t>答案：</w:t>
      </w:r>
      <w:r>
        <w:rPr>
          <w:rFonts w:cs="Calibri" w:hint="eastAsia"/>
        </w:rPr>
        <w:t>D</w:t>
      </w:r>
    </w:p>
    <w:p w14:paraId="404DD7A9" w14:textId="576CA018" w:rsidR="007E0D0E" w:rsidRPr="007E0D0E" w:rsidRDefault="007E0D0E" w:rsidP="007E0D0E">
      <w:r>
        <w:rPr>
          <w:rFonts w:ascii="宋体" w:hAnsi="宋体" w:hint="eastAsia"/>
        </w:rPr>
        <w:t>解析：教学任务包括传授科学文化知识和技能、发展学生智力水平，培养道德情操、社会主义品德和审美情趣、奠定世界观的基础等。其中传授科学文化知识，使学生形成基本技能是教学的首要任务。</w:t>
      </w:r>
    </w:p>
    <w:p w14:paraId="2955971C" w14:textId="75E5C38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12.教学工作包含各个环节，其中</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是课堂教学的延伸</w:t>
      </w:r>
      <w:r w:rsidR="001B2A99">
        <w:rPr>
          <w:rFonts w:asciiTheme="minorEastAsia" w:eastAsiaTheme="minorEastAsia" w:hAnsiTheme="minorEastAsia" w:hint="eastAsia"/>
          <w:szCs w:val="21"/>
        </w:rPr>
        <w:t>。</w:t>
      </w:r>
    </w:p>
    <w:p w14:paraId="5392C96A" w14:textId="7179370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A.备课     B.上课     C.作业     D.课后辅导</w:t>
      </w:r>
    </w:p>
    <w:p w14:paraId="163AD548" w14:textId="77777777" w:rsidR="007E0D0E" w:rsidRDefault="007E0D0E" w:rsidP="007E0D0E">
      <w:r>
        <w:rPr>
          <w:rFonts w:ascii="宋体" w:hAnsi="宋体" w:hint="eastAsia"/>
        </w:rPr>
        <w:t>答案：</w:t>
      </w:r>
      <w:r>
        <w:rPr>
          <w:rFonts w:cs="Calibri" w:hint="eastAsia"/>
        </w:rPr>
        <w:t>C</w:t>
      </w:r>
    </w:p>
    <w:p w14:paraId="5241D007" w14:textId="57258283" w:rsidR="007E0D0E" w:rsidRPr="007E0D0E" w:rsidRDefault="007E0D0E" w:rsidP="007E0D0E">
      <w:r>
        <w:rPr>
          <w:rFonts w:ascii="宋体" w:hAnsi="宋体" w:hint="eastAsia"/>
        </w:rPr>
        <w:t>解析：教学工作的基本环节包括备课、上课、课外作业的布置和反馈、课外辅导、成绩的检查与评定等。</w:t>
      </w:r>
    </w:p>
    <w:p w14:paraId="4145C2D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13.教育的生物起源说和心理起源说论的共同特点是，二者都否认了</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C50C26B" w14:textId="23A55851"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A.教育的平等性     B.教育的社会性     C.教育的生产性     D.教育的阶级性</w:t>
      </w:r>
    </w:p>
    <w:p w14:paraId="2D058668" w14:textId="77777777" w:rsidR="007E0D0E" w:rsidRDefault="007E0D0E" w:rsidP="007E0D0E">
      <w:r>
        <w:rPr>
          <w:rFonts w:ascii="宋体" w:hAnsi="宋体" w:hint="eastAsia"/>
        </w:rPr>
        <w:t>答案：</w:t>
      </w:r>
      <w:r>
        <w:rPr>
          <w:rFonts w:cs="Calibri" w:hint="eastAsia"/>
        </w:rPr>
        <w:t>B</w:t>
      </w:r>
    </w:p>
    <w:p w14:paraId="480214A1" w14:textId="77777777" w:rsidR="007E0D0E" w:rsidRDefault="007E0D0E" w:rsidP="007E0D0E">
      <w:r>
        <w:rPr>
          <w:rFonts w:ascii="宋体" w:hAnsi="宋体" w:hint="eastAsia"/>
        </w:rPr>
        <w:t>解析：教育的生物起源论是第一个正式提出的有关教育起源的学说，把教育的起源归结于动物的本能行为，否认了人与动物区别，否定了教育的社会属性；</w:t>
      </w:r>
    </w:p>
    <w:p w14:paraId="1939DDD1" w14:textId="2D7F1261" w:rsidR="007E0D0E" w:rsidRPr="007E0D0E" w:rsidRDefault="007E0D0E" w:rsidP="007E0D0E">
      <w:r>
        <w:rPr>
          <w:rFonts w:ascii="宋体" w:hAnsi="宋体" w:hint="eastAsia"/>
        </w:rPr>
        <w:t>教育的心理起源论认为教育起源于儿童对成人的无意识模仿，把教育归结为无意识状态下产生的模仿行为，否认了教育的社会属性。</w:t>
      </w:r>
    </w:p>
    <w:p w14:paraId="313F569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14.进入20世纪以后，教育呈现出新的特点，下列哪项不属于20世纪以后教育的特点</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5E8CE64" w14:textId="5903091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A.教育的全民化     B.教育的民主化     C.教育的个别化   D.教育的多元化</w:t>
      </w:r>
    </w:p>
    <w:p w14:paraId="0B226FD2" w14:textId="77777777" w:rsidR="007E0D0E" w:rsidRDefault="007E0D0E" w:rsidP="007E0D0E">
      <w:r>
        <w:rPr>
          <w:rFonts w:ascii="宋体" w:hAnsi="宋体" w:hint="eastAsia"/>
        </w:rPr>
        <w:t>答案：</w:t>
      </w:r>
      <w:r>
        <w:rPr>
          <w:rFonts w:cs="Calibri" w:hint="eastAsia"/>
        </w:rPr>
        <w:t>C</w:t>
      </w:r>
    </w:p>
    <w:p w14:paraId="6481842F" w14:textId="43288582" w:rsidR="007E0D0E" w:rsidRDefault="007E0D0E" w:rsidP="007E0D0E">
      <w:pPr>
        <w:spacing w:line="480" w:lineRule="exact"/>
        <w:rPr>
          <w:rFonts w:asciiTheme="minorEastAsia" w:eastAsiaTheme="minorEastAsia" w:hAnsiTheme="minorEastAsia"/>
          <w:szCs w:val="21"/>
        </w:rPr>
      </w:pPr>
      <w:r>
        <w:rPr>
          <w:rFonts w:ascii="宋体" w:hAnsi="宋体" w:hint="eastAsia"/>
        </w:rPr>
        <w:t>解析：进入</w:t>
      </w:r>
      <w:r>
        <w:rPr>
          <w:rFonts w:cs="Calibri" w:hint="eastAsia"/>
        </w:rPr>
        <w:t>20</w:t>
      </w:r>
      <w:r>
        <w:rPr>
          <w:rFonts w:ascii="宋体" w:hAnsi="宋体" w:hint="eastAsia"/>
        </w:rPr>
        <w:t>世纪以后，教育呈现出新的特点，主要有教育的终身化、教育的全民化、教育的民主化、教育的多元化以及教育技术的现代化。</w:t>
      </w:r>
      <w:r>
        <w:rPr>
          <w:rFonts w:cs="Calibri" w:hint="eastAsia"/>
        </w:rPr>
        <w:t>ABD</w:t>
      </w:r>
      <w:r>
        <w:rPr>
          <w:rFonts w:ascii="宋体" w:hAnsi="宋体" w:hint="eastAsia"/>
        </w:rPr>
        <w:t>均符合题干；</w:t>
      </w:r>
      <w:r>
        <w:rPr>
          <w:rFonts w:cs="Calibri" w:hint="eastAsia"/>
        </w:rPr>
        <w:t>C</w:t>
      </w:r>
      <w:r>
        <w:rPr>
          <w:rFonts w:ascii="宋体" w:hAnsi="宋体" w:hint="eastAsia"/>
        </w:rPr>
        <w:t>选项教育的个别化是属于古代社会的教育特点</w:t>
      </w:r>
    </w:p>
    <w:p w14:paraId="2F42CABD" w14:textId="764AA7BA"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15.</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是人类历史上最早出现专门论述教育问题的著作，被称为“教育学的雏形”</w:t>
      </w:r>
    </w:p>
    <w:p w14:paraId="30688A87" w14:textId="1BE5289B"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A.《学记》     B.《大教学论》     C.《雄辩术原理》    D.《普通教育学》</w:t>
      </w:r>
    </w:p>
    <w:p w14:paraId="19E029F5" w14:textId="77777777" w:rsidR="007E0D0E" w:rsidRDefault="007E0D0E" w:rsidP="007E0D0E">
      <w:r>
        <w:rPr>
          <w:rFonts w:ascii="宋体" w:hAnsi="宋体" w:hint="eastAsia"/>
        </w:rPr>
        <w:t>答案：</w:t>
      </w:r>
      <w:r>
        <w:rPr>
          <w:rFonts w:cs="Calibri" w:hint="eastAsia"/>
        </w:rPr>
        <w:t>A</w:t>
      </w:r>
    </w:p>
    <w:p w14:paraId="41537EED" w14:textId="5B2E7F36" w:rsidR="007E0D0E" w:rsidRPr="007E0D0E" w:rsidRDefault="007E0D0E" w:rsidP="007E0D0E">
      <w:r>
        <w:rPr>
          <w:rFonts w:ascii="宋体" w:hAnsi="宋体" w:hint="eastAsia"/>
        </w:rPr>
        <w:t>解析：《学记》。是世界上最早出现专门论述教育问题的著作，被称为“教育学的雏形”。</w:t>
      </w:r>
    </w:p>
    <w:p w14:paraId="35973D07" w14:textId="4094D687" w:rsidR="00802064" w:rsidRDefault="008549EE">
      <w:pPr>
        <w:spacing w:line="480" w:lineRule="exact"/>
        <w:rPr>
          <w:rFonts w:asciiTheme="minorEastAsia" w:eastAsiaTheme="minorEastAsia" w:hAnsiTheme="minorEastAsia"/>
          <w:szCs w:val="21"/>
        </w:rPr>
      </w:pPr>
      <w:bookmarkStart w:id="2" w:name="_Hlk107221228"/>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16.</w:t>
      </w:r>
      <w:r>
        <w:rPr>
          <w:rFonts w:asciiTheme="minorEastAsia" w:eastAsiaTheme="minorEastAsia" w:hAnsiTheme="minorEastAsia" w:hint="eastAsia"/>
          <w:szCs w:val="21"/>
        </w:rPr>
        <w:t>结构化策略和问题化策略属于教学策略中的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827CF36" w14:textId="5CA4DA86" w:rsidR="007E0D0E"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A.形式型策略        B.方法型策略       C.内容型策略      D.综合型策略</w:t>
      </w:r>
    </w:p>
    <w:p w14:paraId="019DC249" w14:textId="175A39D7" w:rsidR="00E3161C" w:rsidRDefault="00E3161C">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7B699ABC" w14:textId="4ECC63C6" w:rsidR="00E3161C" w:rsidRDefault="00E3161C">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解析：内容型策略就是教学中有效地提供学习内容，具体地说有两种途径：结构化策略和问题化策略。</w:t>
      </w:r>
    </w:p>
    <w:bookmarkEnd w:id="2"/>
    <w:p w14:paraId="3C3F695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17.</w:t>
      </w:r>
      <w:r>
        <w:rPr>
          <w:rFonts w:asciiTheme="minorEastAsia" w:eastAsiaTheme="minorEastAsia" w:hAnsiTheme="minorEastAsia" w:hint="eastAsia"/>
          <w:szCs w:val="21"/>
        </w:rPr>
        <w:t xml:space="preserve"> 学校举办英语演讲比赛，得分为前六名的学生会获得相应的奖励。这种测评方法属于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7B98EA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A.标准参照测评      B.常模参照测评     C.总结性测评        D.团体测评 </w:t>
      </w:r>
      <w:r>
        <w:rPr>
          <w:rFonts w:asciiTheme="minorEastAsia" w:eastAsiaTheme="minorEastAsia" w:hAnsiTheme="minorEastAsia"/>
          <w:szCs w:val="21"/>
        </w:rPr>
        <w:t xml:space="preserve"> </w:t>
      </w:r>
    </w:p>
    <w:p w14:paraId="121C7ECB" w14:textId="5F848BA7" w:rsidR="00E3161C" w:rsidRDefault="00E3161C">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p>
    <w:p w14:paraId="030B31DD" w14:textId="5B1D2D5C" w:rsidR="00E3161C" w:rsidRDefault="00E3161C">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解析：常模参照</w:t>
      </w:r>
      <w:r w:rsidR="00F82398">
        <w:rPr>
          <w:rFonts w:asciiTheme="minorEastAsia" w:eastAsiaTheme="minorEastAsia" w:hAnsiTheme="minorEastAsia" w:hint="eastAsia"/>
          <w:szCs w:val="21"/>
        </w:rPr>
        <w:t>测评</w:t>
      </w:r>
      <w:r>
        <w:rPr>
          <w:rFonts w:asciiTheme="minorEastAsia" w:eastAsiaTheme="minorEastAsia" w:hAnsiTheme="minorEastAsia" w:hint="eastAsia"/>
          <w:szCs w:val="21"/>
        </w:rPr>
        <w:t>又称为相对性</w:t>
      </w:r>
      <w:r w:rsidR="00F82398">
        <w:rPr>
          <w:rFonts w:asciiTheme="minorEastAsia" w:eastAsiaTheme="minorEastAsia" w:hAnsiTheme="minorEastAsia" w:hint="eastAsia"/>
          <w:szCs w:val="21"/>
        </w:rPr>
        <w:t>测评</w:t>
      </w:r>
      <w:r>
        <w:rPr>
          <w:rFonts w:asciiTheme="minorEastAsia" w:eastAsiaTheme="minorEastAsia" w:hAnsiTheme="minorEastAsia" w:hint="eastAsia"/>
          <w:szCs w:val="21"/>
        </w:rPr>
        <w:t>，是运用常模参照性测验对学生的学习成绩进行的评价，主要一句学生个人的学习成绩在</w:t>
      </w:r>
      <w:r w:rsidR="00F82398">
        <w:rPr>
          <w:rFonts w:asciiTheme="minorEastAsia" w:eastAsiaTheme="minorEastAsia" w:hAnsiTheme="minorEastAsia" w:hint="eastAsia"/>
          <w:szCs w:val="21"/>
        </w:rPr>
        <w:t>该班学生成绩序列或常模所处的位置来评价和决定他的成绩优劣。题干中“得分为前六名的学生会获得相应的奖励”，依据的是在群体当中的相对位置，即体现了常模参照测评。</w:t>
      </w:r>
    </w:p>
    <w:p w14:paraId="54A2077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18.我国在世界各地开办孔子学院，向各国人民介绍中国文化，这说明教育文化具有</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7052A8F"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A.创造功能     B.传递功能     C</w:t>
      </w:r>
      <w:r>
        <w:rPr>
          <w:rFonts w:asciiTheme="minorEastAsia" w:eastAsiaTheme="minorEastAsia" w:hAnsiTheme="minorEastAsia" w:hint="eastAsia"/>
          <w:szCs w:val="21"/>
        </w:rPr>
        <w:t>.传</w:t>
      </w:r>
      <w:r>
        <w:rPr>
          <w:rFonts w:asciiTheme="minorEastAsia" w:eastAsiaTheme="minorEastAsia" w:hAnsiTheme="minorEastAsia"/>
          <w:szCs w:val="21"/>
        </w:rPr>
        <w:t>播功能     D.更新功能</w:t>
      </w:r>
    </w:p>
    <w:p w14:paraId="09621BBC" w14:textId="07938D61" w:rsidR="00F82398" w:rsidRDefault="00F82398">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0A981613" w14:textId="023A6558" w:rsidR="00F82398" w:rsidRDefault="00F82398">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解析：教育文化的传播即融合功能是指教育能够传播、交流和融合文化。利用孔子学院可以传播中国古代儒学传统文化，体现了教育对文化具有传播功能。</w:t>
      </w:r>
    </w:p>
    <w:p w14:paraId="4C3E90F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19.现代教育发展的根本动因是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7A20640" w14:textId="77777777" w:rsidR="00F20E46" w:rsidRDefault="008549EE" w:rsidP="00F20E46">
      <w:pPr>
        <w:spacing w:line="480" w:lineRule="exact"/>
        <w:rPr>
          <w:rFonts w:asciiTheme="minorEastAsia" w:eastAsiaTheme="minorEastAsia" w:hAnsiTheme="minorEastAsia"/>
          <w:szCs w:val="21"/>
        </w:rPr>
      </w:pPr>
      <w:r>
        <w:rPr>
          <w:rFonts w:asciiTheme="minorEastAsia" w:eastAsiaTheme="minorEastAsia" w:hAnsiTheme="minorEastAsia"/>
          <w:szCs w:val="21"/>
        </w:rPr>
        <w:t>A.科技进步     B.生产力发展     C.政治需要     D.产业革命</w:t>
      </w:r>
    </w:p>
    <w:p w14:paraId="02C97E1D" w14:textId="31968CBD" w:rsidR="00F20E46" w:rsidRPr="00F20E46" w:rsidRDefault="00F20E46" w:rsidP="00F20E46">
      <w:pPr>
        <w:spacing w:line="480" w:lineRule="exact"/>
        <w:rPr>
          <w:rFonts w:asciiTheme="minorEastAsia" w:eastAsiaTheme="minorEastAsia" w:hAnsiTheme="minorEastAsia"/>
          <w:szCs w:val="21"/>
        </w:rPr>
      </w:pPr>
      <w:r>
        <w:rPr>
          <w:rFonts w:ascii="宋体" w:hAnsi="宋体" w:hint="eastAsia"/>
        </w:rPr>
        <w:t>答案：</w:t>
      </w:r>
      <w:r>
        <w:rPr>
          <w:rFonts w:cs="Calibri" w:hint="eastAsia"/>
        </w:rPr>
        <w:t>A</w:t>
      </w:r>
    </w:p>
    <w:p w14:paraId="2D913E08" w14:textId="72EF2253" w:rsidR="00F20E46" w:rsidRPr="00F20E46" w:rsidRDefault="00F20E46" w:rsidP="00F20E46">
      <w:r>
        <w:rPr>
          <w:rFonts w:ascii="宋体" w:hAnsi="宋体" w:hint="eastAsia"/>
        </w:rPr>
        <w:t>解析：科学技术是现代教育发展的根本动因；而生产力发展是教育发展的根本动因。</w:t>
      </w:r>
    </w:p>
    <w:p w14:paraId="78C693F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20.教育具有相对独立性，主要是指</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527D00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A.教育对政治经济有促进作用     </w:t>
      </w:r>
    </w:p>
    <w:p w14:paraId="1363D60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B.教育具有历史继承性     </w:t>
      </w:r>
    </w:p>
    <w:p w14:paraId="7816F41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C.教育可以超越社会历史而存在     </w:t>
      </w:r>
    </w:p>
    <w:p w14:paraId="239F8BAC" w14:textId="482DC3E2"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D.教育具有自身的运行规律和发展特点</w:t>
      </w:r>
    </w:p>
    <w:p w14:paraId="42B8A643" w14:textId="77777777" w:rsidR="00F20E46" w:rsidRDefault="00F20E46" w:rsidP="00F20E46">
      <w:r>
        <w:rPr>
          <w:rFonts w:ascii="宋体" w:hAnsi="宋体" w:hint="eastAsia"/>
        </w:rPr>
        <w:t>答案：</w:t>
      </w:r>
      <w:r>
        <w:rPr>
          <w:rFonts w:cs="Calibri" w:hint="eastAsia"/>
        </w:rPr>
        <w:t>D</w:t>
      </w:r>
    </w:p>
    <w:p w14:paraId="1EC09456" w14:textId="2E6D8B78" w:rsidR="00F20E46" w:rsidRPr="00F20E46" w:rsidRDefault="00F20E46" w:rsidP="00F20E46">
      <w:r>
        <w:rPr>
          <w:rFonts w:ascii="宋体" w:hAnsi="宋体" w:hint="eastAsia"/>
        </w:rPr>
        <w:t>解析：教育的相对独立性是指教育相对于政治、经济、文化，有其自身的独立性。</w:t>
      </w:r>
      <w:r>
        <w:rPr>
          <w:rFonts w:cs="Calibri" w:hint="eastAsia"/>
        </w:rPr>
        <w:t>ABC</w:t>
      </w:r>
      <w:r>
        <w:rPr>
          <w:rFonts w:ascii="宋体" w:hAnsi="宋体" w:hint="eastAsia"/>
        </w:rPr>
        <w:t>选项主要是教育相对独立性的表现。</w:t>
      </w:r>
    </w:p>
    <w:p w14:paraId="3ABE13A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21.随着老龄化趋势越来越明显，我国已进入老龄化社会，人口老龄化对社会各方面产生影响，最显著的是可能影响教育的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9041900" w14:textId="0DECCB14"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A.规模     B.结构     C.质量     D.内容</w:t>
      </w:r>
    </w:p>
    <w:p w14:paraId="350F2E47" w14:textId="77777777" w:rsidR="00F20E46" w:rsidRDefault="00F20E46" w:rsidP="00F20E46">
      <w:r>
        <w:rPr>
          <w:rFonts w:ascii="宋体" w:hAnsi="宋体" w:hint="eastAsia"/>
        </w:rPr>
        <w:t>答案：</w:t>
      </w:r>
      <w:r>
        <w:rPr>
          <w:rFonts w:cs="Calibri" w:hint="eastAsia"/>
        </w:rPr>
        <w:t>B</w:t>
      </w:r>
    </w:p>
    <w:p w14:paraId="50376BF9" w14:textId="562D374E" w:rsidR="00F20E46" w:rsidRPr="00F20E46" w:rsidRDefault="00F20E46" w:rsidP="00F20E46">
      <w:r>
        <w:rPr>
          <w:rFonts w:ascii="宋体" w:hAnsi="宋体" w:hint="eastAsia"/>
        </w:rPr>
        <w:t>解析：随着人口老龄化程度不断加深，现行教育体系将面临结构性调整。不同的人口年龄结构对教育发展提出的要求是不同的。</w:t>
      </w:r>
    </w:p>
    <w:p w14:paraId="1D3FE51A" w14:textId="1E23D141"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22.格赛尔的双生子爬楼梯试验，证明了</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因素对人的发展的关键影响</w:t>
      </w:r>
      <w:r w:rsidR="00950CD6">
        <w:rPr>
          <w:rFonts w:asciiTheme="minorEastAsia" w:eastAsiaTheme="minorEastAsia" w:hAnsiTheme="minorEastAsia" w:hint="eastAsia"/>
          <w:szCs w:val="21"/>
        </w:rPr>
        <w:t>。</w:t>
      </w:r>
    </w:p>
    <w:p w14:paraId="3744D097" w14:textId="6E06770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A.生理成熟     B.环境     C. 教育     D.社会文化</w:t>
      </w:r>
    </w:p>
    <w:p w14:paraId="4BEF94C8" w14:textId="77777777" w:rsidR="00F20E46" w:rsidRDefault="00F20E46" w:rsidP="00F20E46">
      <w:r>
        <w:rPr>
          <w:rFonts w:ascii="宋体" w:hAnsi="宋体" w:hint="eastAsia"/>
        </w:rPr>
        <w:t>答案：</w:t>
      </w:r>
      <w:r>
        <w:rPr>
          <w:rFonts w:cs="Calibri" w:hint="eastAsia"/>
        </w:rPr>
        <w:t>A</w:t>
      </w:r>
    </w:p>
    <w:p w14:paraId="0910E19F" w14:textId="0760A0A1" w:rsidR="00F20E46" w:rsidRPr="00F20E46" w:rsidRDefault="00F20E46" w:rsidP="00F20E46">
      <w:r>
        <w:rPr>
          <w:rFonts w:ascii="宋体" w:hAnsi="宋体" w:hint="eastAsia"/>
        </w:rPr>
        <w:t>解析：格赛尔的双生子爬楼梯试验，说明个体生理成熟的不同程度对人的发展影响是不同的。</w:t>
      </w:r>
    </w:p>
    <w:p w14:paraId="660308E5"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23.“狼孩”的故事告诉我们，要善于抓住个体发展的关键期，教育必须要顺应儿童发展的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D792371" w14:textId="60916B24"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A.顺序性     B.不平衡性     C.阶段性     D.个别差异性</w:t>
      </w:r>
    </w:p>
    <w:p w14:paraId="2033EF02" w14:textId="77777777" w:rsidR="00A178F9" w:rsidRDefault="00A178F9" w:rsidP="00A178F9">
      <w:r>
        <w:rPr>
          <w:rFonts w:ascii="宋体" w:hAnsi="宋体" w:hint="eastAsia"/>
        </w:rPr>
        <w:t>答案：</w:t>
      </w:r>
      <w:r>
        <w:rPr>
          <w:rFonts w:cs="Calibri" w:hint="eastAsia"/>
        </w:rPr>
        <w:t>B</w:t>
      </w:r>
    </w:p>
    <w:p w14:paraId="45C823FC" w14:textId="1EAEE571" w:rsidR="00A178F9" w:rsidRPr="00A178F9" w:rsidRDefault="00A178F9" w:rsidP="00A178F9">
      <w:r>
        <w:rPr>
          <w:rFonts w:ascii="宋体" w:hAnsi="宋体" w:hint="eastAsia"/>
        </w:rPr>
        <w:t>解析：个体身心发展具有不平衡性。个体某一方面的发展速度在不同年龄是不平衡的，换言之，各个方面都有其发展的关键期。“狼孩”的行走、语言、大脑发育等方面错过了各自发展的关键期。</w:t>
      </w:r>
    </w:p>
    <w:p w14:paraId="4B516F4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24.</w:t>
      </w:r>
      <w:r>
        <w:rPr>
          <w:rFonts w:asciiTheme="minorEastAsia" w:eastAsiaTheme="minorEastAsia" w:hAnsiTheme="minorEastAsia" w:hint="eastAsia"/>
          <w:szCs w:val="21"/>
        </w:rPr>
        <w:t xml:space="preserve"> 提升直接德育课程实效的关键点是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E25FC37"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A.提高学生道德认知水平                     B.丰富学生道德情感世界</w:t>
      </w:r>
    </w:p>
    <w:p w14:paraId="62497729" w14:textId="79700E38"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C.增强学生道德意志品质                     D.突破学生内在情感障碍</w:t>
      </w:r>
    </w:p>
    <w:p w14:paraId="06F6772A" w14:textId="77777777" w:rsidR="00DE3832" w:rsidRDefault="00DE3832" w:rsidP="00DE3832">
      <w:r>
        <w:rPr>
          <w:rFonts w:ascii="宋体" w:hAnsi="宋体" w:hint="eastAsia"/>
        </w:rPr>
        <w:t>答案：</w:t>
      </w:r>
      <w:r>
        <w:rPr>
          <w:rFonts w:cs="Calibri" w:hint="eastAsia"/>
        </w:rPr>
        <w:t>D</w:t>
      </w:r>
    </w:p>
    <w:p w14:paraId="384638FC" w14:textId="77777777" w:rsidR="00DE3832" w:rsidRDefault="00DE3832" w:rsidP="00DE3832">
      <w:r>
        <w:rPr>
          <w:rFonts w:ascii="宋体" w:hAnsi="宋体" w:hint="eastAsia"/>
        </w:rPr>
        <w:t>解析：提升直接德育课程实效的关键点是突破学生内在情感障碍，故选</w:t>
      </w:r>
      <w:r>
        <w:rPr>
          <w:rFonts w:cs="Calibri" w:hint="eastAsia"/>
        </w:rPr>
        <w:t>D</w:t>
      </w:r>
    </w:p>
    <w:p w14:paraId="376D4E0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25.教育目的具有不同的层次，其中的学科教学目标又被称为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757AFEB" w14:textId="5167803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A.国家教育方针    B.课程教学目标  C.学校培养目标   D.班级教育目标</w:t>
      </w:r>
    </w:p>
    <w:p w14:paraId="58079233" w14:textId="77777777" w:rsidR="00DE3832" w:rsidRDefault="00DE3832" w:rsidP="00DE3832">
      <w:r>
        <w:rPr>
          <w:rFonts w:ascii="宋体" w:hAnsi="宋体" w:hint="eastAsia"/>
        </w:rPr>
        <w:t>答案：</w:t>
      </w:r>
      <w:r>
        <w:rPr>
          <w:rFonts w:cs="Calibri" w:hint="eastAsia"/>
        </w:rPr>
        <w:t>B</w:t>
      </w:r>
    </w:p>
    <w:p w14:paraId="0AAE6073" w14:textId="3BCD8307" w:rsidR="00DE3832" w:rsidRPr="00DE3832" w:rsidRDefault="00DE3832" w:rsidP="00DE3832">
      <w:r>
        <w:rPr>
          <w:rFonts w:ascii="宋体" w:hAnsi="宋体" w:hint="eastAsia"/>
        </w:rPr>
        <w:t>解析：教育目的的层次包括国家教育目的、各级各类学校的培养目标、学科教学目标。其中学科教学目标又被称为课程教学目标。</w:t>
      </w:r>
    </w:p>
    <w:p w14:paraId="7A04C5D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26.我国最早提出“将美育纳入教育方针”的教育家是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4272339" w14:textId="27E6FE8C"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A.蔡元培     B.陶行知     C.杨贤江     D.梁漱溟</w:t>
      </w:r>
    </w:p>
    <w:p w14:paraId="14116A25" w14:textId="77777777" w:rsidR="00DE3832" w:rsidRDefault="00DE3832" w:rsidP="00DE3832">
      <w:r>
        <w:rPr>
          <w:rFonts w:ascii="宋体" w:hAnsi="宋体" w:hint="eastAsia"/>
        </w:rPr>
        <w:t>答案：</w:t>
      </w:r>
      <w:r>
        <w:rPr>
          <w:rFonts w:cs="Calibri" w:hint="eastAsia"/>
        </w:rPr>
        <w:t>A</w:t>
      </w:r>
    </w:p>
    <w:p w14:paraId="58ADCC25" w14:textId="1E34309E" w:rsidR="00DE3832" w:rsidRDefault="00DE3832" w:rsidP="00FC5B92">
      <w:r>
        <w:rPr>
          <w:rFonts w:ascii="宋体" w:hAnsi="宋体" w:hint="eastAsia"/>
        </w:rPr>
        <w:t>解析：蔡元培：将美誉纳入教育方针，并提出了以美育来代替宗教的说法</w:t>
      </w:r>
    </w:p>
    <w:p w14:paraId="0C7F124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88694F">
        <w:rPr>
          <w:rFonts w:asciiTheme="minorEastAsia" w:eastAsiaTheme="minorEastAsia" w:hAnsiTheme="minorEastAsia" w:hint="eastAsia"/>
          <w:szCs w:val="21"/>
        </w:rPr>
        <w:t>）</w:t>
      </w:r>
      <w:r w:rsidRPr="0088694F">
        <w:rPr>
          <w:rFonts w:asciiTheme="minorEastAsia" w:eastAsiaTheme="minorEastAsia" w:hAnsiTheme="minorEastAsia"/>
          <w:szCs w:val="21"/>
        </w:rPr>
        <w:t>27.在我国历</w:t>
      </w:r>
      <w:r>
        <w:rPr>
          <w:rFonts w:asciiTheme="minorEastAsia" w:eastAsiaTheme="minorEastAsia" w:hAnsiTheme="minorEastAsia"/>
          <w:szCs w:val="21"/>
        </w:rPr>
        <w:t>史上，以日本学制为蓝本，以中体西用为指导思想，第一次以法令形</w:t>
      </w:r>
      <w:r>
        <w:rPr>
          <w:rFonts w:asciiTheme="minorEastAsia" w:eastAsiaTheme="minorEastAsia" w:hAnsiTheme="minorEastAsia"/>
          <w:szCs w:val="21"/>
        </w:rPr>
        <w:lastRenderedPageBreak/>
        <w:t>式颁布并实施的学制是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1EC2B92" w14:textId="0C583BB0"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A.壬寅学制     B.癸卯学制     C.壬子癸丑学制     D.壬戌学制</w:t>
      </w:r>
    </w:p>
    <w:p w14:paraId="0CDAA50D" w14:textId="77777777" w:rsidR="00DE3832" w:rsidRDefault="00DE3832" w:rsidP="00DE3832">
      <w:r>
        <w:rPr>
          <w:rFonts w:ascii="宋体" w:hAnsi="宋体" w:hint="eastAsia"/>
        </w:rPr>
        <w:t>答案：</w:t>
      </w:r>
      <w:r>
        <w:rPr>
          <w:rFonts w:cs="Calibri" w:hint="eastAsia"/>
        </w:rPr>
        <w:t>B</w:t>
      </w:r>
    </w:p>
    <w:p w14:paraId="5C503F5A" w14:textId="7DDB6C72"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28.构建学习型社会是2010年国家中长期教育规划提出的重要目标，这种学习型社会的构建体现了</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理念</w:t>
      </w:r>
      <w:r w:rsidR="00CE7D2C">
        <w:rPr>
          <w:rFonts w:asciiTheme="minorEastAsia" w:eastAsiaTheme="minorEastAsia" w:hAnsiTheme="minorEastAsia" w:hint="eastAsia"/>
          <w:szCs w:val="21"/>
        </w:rPr>
        <w:t>。</w:t>
      </w:r>
    </w:p>
    <w:p w14:paraId="0D9B4C32" w14:textId="04EC4F3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A.前制度化教育     B.制度化教育     C.非制度化教育     D.正规教育</w:t>
      </w:r>
    </w:p>
    <w:p w14:paraId="48A59A6B" w14:textId="77777777" w:rsidR="00DE3832" w:rsidRDefault="00DE3832" w:rsidP="00DE3832">
      <w:r>
        <w:rPr>
          <w:rFonts w:ascii="宋体" w:hAnsi="宋体" w:hint="eastAsia"/>
        </w:rPr>
        <w:t>答案：</w:t>
      </w:r>
      <w:r>
        <w:rPr>
          <w:rFonts w:cs="Calibri" w:hint="eastAsia"/>
        </w:rPr>
        <w:t>C</w:t>
      </w:r>
    </w:p>
    <w:p w14:paraId="78A75FBE" w14:textId="60AC9AF7" w:rsidR="00DE3832" w:rsidRPr="00DE3832" w:rsidRDefault="00DE3832" w:rsidP="00DE3832">
      <w:r>
        <w:rPr>
          <w:rFonts w:ascii="宋体" w:hAnsi="宋体" w:hint="eastAsia"/>
        </w:rPr>
        <w:t>解析：本题考查非制度化教育</w:t>
      </w:r>
    </w:p>
    <w:p w14:paraId="19C6E53F" w14:textId="6CEBE1AA"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29.义务教育具有诸多特点，其中</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是义务教育最本质的特征</w:t>
      </w:r>
      <w:r w:rsidR="00CE7D2C">
        <w:rPr>
          <w:rFonts w:asciiTheme="minorEastAsia" w:eastAsiaTheme="minorEastAsia" w:hAnsiTheme="minorEastAsia" w:hint="eastAsia"/>
          <w:szCs w:val="21"/>
        </w:rPr>
        <w:t>。</w:t>
      </w:r>
    </w:p>
    <w:p w14:paraId="7E555582" w14:textId="4EBA39A4"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A.强制性     B.免费性     C.科学性     D.基础性</w:t>
      </w:r>
    </w:p>
    <w:p w14:paraId="67C06998" w14:textId="77777777" w:rsidR="00DE3832" w:rsidRDefault="00DE3832" w:rsidP="00DE3832">
      <w:r>
        <w:rPr>
          <w:rFonts w:ascii="宋体" w:hAnsi="宋体" w:hint="eastAsia"/>
        </w:rPr>
        <w:t>答案：</w:t>
      </w:r>
      <w:r>
        <w:rPr>
          <w:rFonts w:cs="Calibri" w:hint="eastAsia"/>
        </w:rPr>
        <w:t>A</w:t>
      </w:r>
    </w:p>
    <w:p w14:paraId="5B9FE779" w14:textId="77777777" w:rsidR="00DE3832" w:rsidRDefault="00DE3832" w:rsidP="00DE3832">
      <w:r>
        <w:rPr>
          <w:rFonts w:ascii="宋体" w:hAnsi="宋体" w:hint="eastAsia"/>
        </w:rPr>
        <w:t>解析：义务教育具有诸多特点，包括强制性、免费性、基础性、普及性，其最本质特征为强制性。</w:t>
      </w:r>
    </w:p>
    <w:p w14:paraId="2ABE623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30.</w:t>
      </w:r>
      <w:r>
        <w:rPr>
          <w:rFonts w:asciiTheme="minorEastAsia" w:eastAsiaTheme="minorEastAsia" w:hAnsiTheme="minorEastAsia" w:hint="eastAsia"/>
          <w:szCs w:val="21"/>
        </w:rPr>
        <w:t xml:space="preserve"> 以下哪一种不属于《学记》的思维与论述的方式</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4CA0FA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A.比喻      B.寓言       </w:t>
      </w:r>
      <w:r>
        <w:rPr>
          <w:rFonts w:asciiTheme="minorEastAsia" w:eastAsiaTheme="minorEastAsia" w:hAnsiTheme="minorEastAsia"/>
          <w:szCs w:val="21"/>
        </w:rPr>
        <w:t>C.</w:t>
      </w:r>
      <w:r>
        <w:rPr>
          <w:rFonts w:asciiTheme="minorEastAsia" w:eastAsiaTheme="minorEastAsia" w:hAnsiTheme="minorEastAsia" w:hint="eastAsia"/>
          <w:szCs w:val="21"/>
        </w:rPr>
        <w:t>机械类比      D.比较</w:t>
      </w:r>
    </w:p>
    <w:p w14:paraId="154EA468" w14:textId="18966551" w:rsidR="00F82398" w:rsidRDefault="00F82398">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答案：D</w:t>
      </w:r>
    </w:p>
    <w:p w14:paraId="36C82ED3" w14:textId="1F633D8C"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31.《学记》中所提到的“道尔弗牵，强而弗抑，开而弗达”体现了</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8B9195D" w14:textId="57D6B00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A.启发性原则    B.循序渐进原则     C.因材施教原则     D.巩固性原则</w:t>
      </w:r>
    </w:p>
    <w:p w14:paraId="277D50E4" w14:textId="77777777" w:rsidR="00DE3832" w:rsidRDefault="00DE3832" w:rsidP="00DE3832">
      <w:r>
        <w:rPr>
          <w:rFonts w:ascii="宋体" w:hAnsi="宋体" w:hint="eastAsia"/>
        </w:rPr>
        <w:t>答案：</w:t>
      </w:r>
      <w:r>
        <w:rPr>
          <w:rFonts w:cs="Calibri" w:hint="eastAsia"/>
        </w:rPr>
        <w:t>A</w:t>
      </w:r>
    </w:p>
    <w:p w14:paraId="622B9E8F" w14:textId="715B6842" w:rsidR="00DE3832" w:rsidRPr="00DE3832" w:rsidRDefault="00DE3832" w:rsidP="00DE3832">
      <w:pPr>
        <w:rPr>
          <w:rFonts w:ascii="宋体" w:hAnsi="宋体"/>
        </w:rPr>
      </w:pPr>
      <w:r>
        <w:rPr>
          <w:rFonts w:ascii="宋体" w:hAnsi="宋体" w:hint="eastAsia"/>
        </w:rPr>
        <w:t>解析：“道尔弗牵，强而弗抑，开而弗达”意思是说要引导学生而不要牵制学生；要鼓励学生而不要压抑学生；要指导帮助学生而不是代替学生做出结论，这体现的是启发性原则</w:t>
      </w:r>
    </w:p>
    <w:p w14:paraId="300ECDE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32.我国中小学有许多常用的教学方法，每一种教学方法都有各自的特点。其中，教师通过引导学生运用已经学过的知识，来回答教师提出的问题，从而巩固已有知识，或者使学生获得新知识的点拨，这种教学方法称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42FE6EA3" w14:textId="38F5ADE0"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A.讲授法     B.讨论法     C. 谈话法     D.练习法</w:t>
      </w:r>
    </w:p>
    <w:p w14:paraId="128D19E5" w14:textId="77777777" w:rsidR="00DE3832" w:rsidRDefault="00DE3832" w:rsidP="00DE3832">
      <w:pPr>
        <w:rPr>
          <w:rFonts w:ascii="宋体" w:hAnsi="宋体"/>
        </w:rPr>
      </w:pPr>
      <w:r>
        <w:rPr>
          <w:rFonts w:ascii="宋体" w:hAnsi="宋体" w:hint="eastAsia"/>
        </w:rPr>
        <w:t>答案：C</w:t>
      </w:r>
    </w:p>
    <w:p w14:paraId="4A272DD3" w14:textId="77777777" w:rsidR="00DE3832" w:rsidRDefault="00DE3832" w:rsidP="00DE3832">
      <w:pPr>
        <w:rPr>
          <w:rFonts w:ascii="宋体" w:hAnsi="宋体"/>
        </w:rPr>
      </w:pPr>
      <w:r>
        <w:rPr>
          <w:rFonts w:ascii="宋体" w:hAnsi="宋体" w:hint="eastAsia"/>
        </w:rPr>
        <w:t>解析：题干中所体现的是讨论法</w:t>
      </w:r>
    </w:p>
    <w:p w14:paraId="441C3F1E" w14:textId="77777777" w:rsidR="00DE3832" w:rsidRPr="00DE3832" w:rsidRDefault="00DE3832">
      <w:pPr>
        <w:spacing w:line="480" w:lineRule="exact"/>
        <w:rPr>
          <w:rFonts w:asciiTheme="minorEastAsia" w:eastAsiaTheme="minorEastAsia" w:hAnsiTheme="minorEastAsia"/>
          <w:szCs w:val="21"/>
        </w:rPr>
      </w:pPr>
    </w:p>
    <w:p w14:paraId="35E73AE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33.将学生按照传统的年龄编班的前提下，依据学生自身的学习能力或学习成绩进行分组，这种分组属于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2CAB783" w14:textId="1BB259C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A.混合分组     B.内部分组     C.外部分组     D.交叉分组</w:t>
      </w:r>
    </w:p>
    <w:p w14:paraId="242A9D08" w14:textId="7AF0855E" w:rsidR="00DE3832" w:rsidRDefault="00611A27">
      <w:pPr>
        <w:spacing w:line="480" w:lineRule="exact"/>
        <w:rPr>
          <w:rFonts w:asciiTheme="minorEastAsia" w:eastAsiaTheme="minorEastAsia" w:hAnsiTheme="minorEastAsia"/>
          <w:szCs w:val="21"/>
        </w:rPr>
      </w:pPr>
      <w:r w:rsidRPr="00611A27">
        <w:rPr>
          <w:rFonts w:asciiTheme="minorEastAsia" w:eastAsiaTheme="minorEastAsia" w:hAnsiTheme="minorEastAsia" w:hint="eastAsia"/>
          <w:szCs w:val="21"/>
        </w:rPr>
        <w:t>答案：B</w:t>
      </w:r>
    </w:p>
    <w:p w14:paraId="35EED40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34.美国心理学家加德纳曾说“多一把衡量的尺子，就会多出一批好学生”这句话强调了教学评价应注重发挥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64946FF" w14:textId="6EE475CE"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A.反馈功能     B.发展功能     C.导向功能     D.管理功能</w:t>
      </w:r>
    </w:p>
    <w:p w14:paraId="57948FA5" w14:textId="3A81B1E9" w:rsidR="00611A27" w:rsidRDefault="00611A27" w:rsidP="00611A27">
      <w:pPr>
        <w:rPr>
          <w:rFonts w:ascii="宋体" w:hAnsi="宋体"/>
        </w:rPr>
      </w:pPr>
      <w:r>
        <w:rPr>
          <w:rFonts w:ascii="宋体" w:hAnsi="宋体" w:hint="eastAsia"/>
        </w:rPr>
        <w:t>答案：C</w:t>
      </w:r>
    </w:p>
    <w:p w14:paraId="79577EE9" w14:textId="77777777" w:rsidR="00611A27" w:rsidRDefault="00611A27" w:rsidP="00611A27">
      <w:pPr>
        <w:rPr>
          <w:rFonts w:ascii="宋体" w:hAnsi="宋体"/>
        </w:rPr>
      </w:pPr>
      <w:r>
        <w:rPr>
          <w:rFonts w:ascii="宋体" w:hAnsi="宋体" w:hint="eastAsia"/>
        </w:rPr>
        <w:t>解析：“多一把衡量的尺子，就会多出一批好学生”的理论依据是人类智能具有多元性，体现了教学评价要采用多元的方式来评价学生，教师必须要尊重学生的差异性，通过教学评价引导学生朝向更好的方向发展。</w:t>
      </w:r>
    </w:p>
    <w:p w14:paraId="64357A6D" w14:textId="0A39C1C2"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35.针对我国现行课程评价存在的问题与不足，我国新一轮课</w:t>
      </w:r>
      <w:r w:rsidRPr="00452B03">
        <w:rPr>
          <w:rFonts w:asciiTheme="minorEastAsia" w:eastAsiaTheme="minorEastAsia" w:hAnsiTheme="minorEastAsia"/>
          <w:szCs w:val="21"/>
        </w:rPr>
        <w:t>程改革</w:t>
      </w:r>
      <w:r w:rsidRPr="00452B03">
        <w:rPr>
          <w:rFonts w:asciiTheme="minorEastAsia" w:eastAsiaTheme="minorEastAsia" w:hAnsiTheme="minorEastAsia" w:hint="eastAsia"/>
          <w:szCs w:val="21"/>
        </w:rPr>
        <w:t>提倡发</w:t>
      </w:r>
      <w:r w:rsidRPr="00452B03">
        <w:rPr>
          <w:rFonts w:asciiTheme="minorEastAsia" w:eastAsiaTheme="minorEastAsia" w:hAnsiTheme="minorEastAsia"/>
          <w:szCs w:val="21"/>
        </w:rPr>
        <w:t>展</w:t>
      </w:r>
      <w:r>
        <w:rPr>
          <w:rFonts w:asciiTheme="minorEastAsia" w:eastAsiaTheme="minorEastAsia" w:hAnsiTheme="minorEastAsia"/>
          <w:szCs w:val="21"/>
        </w:rPr>
        <w:t>性评价，发展性评价的主要功能是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2A6A6F9" w14:textId="0CDADDC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A.甄别功能     B.选拔功能     C.激励功能     D.鉴定功能</w:t>
      </w:r>
    </w:p>
    <w:p w14:paraId="437C0CC4" w14:textId="4D909CF8" w:rsidR="00611A27" w:rsidRPr="00611A27" w:rsidRDefault="00611A27" w:rsidP="00611A27">
      <w:pPr>
        <w:rPr>
          <w:rFonts w:ascii="宋体" w:hAnsi="宋体"/>
        </w:rPr>
      </w:pPr>
      <w:r>
        <w:rPr>
          <w:rFonts w:ascii="宋体" w:hAnsi="宋体" w:hint="eastAsia"/>
        </w:rPr>
        <w:t>答案：C</w:t>
      </w:r>
    </w:p>
    <w:p w14:paraId="7E609690" w14:textId="3310C18C"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36</w:t>
      </w:r>
      <w:r>
        <w:rPr>
          <w:rFonts w:asciiTheme="minorEastAsia" w:eastAsiaTheme="minorEastAsia" w:hAnsiTheme="minorEastAsia" w:hint="eastAsia"/>
          <w:szCs w:val="21"/>
        </w:rPr>
        <w:t>.课程理论家</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依据可溯源于反理性主义的进步主义教育理论及现代发展心理学、认知心理学的研究成果，立足于教育的内在价值及实践，提出了课程开发的过程模式。</w:t>
      </w:r>
    </w:p>
    <w:p w14:paraId="5A7D191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A.施瓦布          B.斯滕豪斯          C.泰勒          D.布鲁姆</w:t>
      </w:r>
    </w:p>
    <w:p w14:paraId="5CB98BCC" w14:textId="583AB216" w:rsidR="00F82398" w:rsidRDefault="00F82398">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0F05F6">
        <w:rPr>
          <w:rFonts w:asciiTheme="minorEastAsia" w:eastAsiaTheme="minorEastAsia" w:hAnsiTheme="minorEastAsia" w:hint="eastAsia"/>
          <w:szCs w:val="21"/>
        </w:rPr>
        <w:t>B</w:t>
      </w:r>
    </w:p>
    <w:p w14:paraId="0C39185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37</w:t>
      </w:r>
      <w:r>
        <w:rPr>
          <w:rFonts w:asciiTheme="minorEastAsia" w:eastAsiaTheme="minorEastAsia" w:hAnsiTheme="minorEastAsia" w:hint="eastAsia"/>
          <w:szCs w:val="21"/>
        </w:rPr>
        <w:t>.《论语》子以四教：文、行、忠、信。《大学》所谓治国必先齐其家者，其家不可教而能教人者无之。《学记》教也者，长善而救其失者也。上述各句中“教”字相同的含义是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566D0C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A.反求诸己    B.养子使作善也    C.以身垂范    D.上施下效</w:t>
      </w:r>
    </w:p>
    <w:p w14:paraId="77D559F3" w14:textId="6589766A"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p>
    <w:p w14:paraId="5463B3E9"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）3</w:t>
      </w:r>
      <w:r>
        <w:rPr>
          <w:rFonts w:asciiTheme="minorEastAsia" w:eastAsiaTheme="minorEastAsia" w:hAnsiTheme="minorEastAsia"/>
          <w:szCs w:val="21"/>
        </w:rPr>
        <w:t>8</w:t>
      </w:r>
      <w:r>
        <w:rPr>
          <w:rFonts w:asciiTheme="minorEastAsia" w:eastAsiaTheme="minorEastAsia" w:hAnsiTheme="minorEastAsia" w:hint="eastAsia"/>
          <w:szCs w:val="21"/>
        </w:rPr>
        <w:t>.2008年，我国高等教育的毛入学率为23.3%。根据美国学者马丁.罗特的观点，</w:t>
      </w:r>
      <w:r>
        <w:rPr>
          <w:rFonts w:asciiTheme="minorEastAsia" w:eastAsiaTheme="minorEastAsia" w:hAnsiTheme="minorEastAsia" w:hint="eastAsia"/>
          <w:szCs w:val="21"/>
        </w:rPr>
        <w:lastRenderedPageBreak/>
        <w:t>我国高等教育处于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FF9E12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A.精英化阶段  B.大众化阶段   C.普及化阶段   D.全民化阶段</w:t>
      </w:r>
    </w:p>
    <w:p w14:paraId="6590A356" w14:textId="3DB158E9"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r w:rsidR="00C66545">
        <w:rPr>
          <w:rFonts w:asciiTheme="minorEastAsia" w:eastAsiaTheme="minorEastAsia" w:hAnsiTheme="minorEastAsia" w:hint="eastAsia"/>
          <w:szCs w:val="21"/>
        </w:rPr>
        <w:t>。</w:t>
      </w:r>
      <w:r w:rsidR="00C66545" w:rsidRPr="00C66545">
        <w:rPr>
          <w:rFonts w:asciiTheme="minorEastAsia" w:eastAsiaTheme="minorEastAsia" w:hAnsiTheme="minorEastAsia" w:hint="eastAsia"/>
          <w:szCs w:val="21"/>
        </w:rPr>
        <w:t>他认为当高等教育毛入学率达到15%</w:t>
      </w:r>
      <w:r w:rsidR="009B667F">
        <w:rPr>
          <w:rFonts w:asciiTheme="minorEastAsia" w:eastAsiaTheme="minorEastAsia" w:hAnsiTheme="minorEastAsia" w:hint="eastAsia"/>
          <w:szCs w:val="21"/>
        </w:rPr>
        <w:t>—5</w:t>
      </w:r>
      <w:r w:rsidR="009B667F">
        <w:rPr>
          <w:rFonts w:asciiTheme="minorEastAsia" w:eastAsiaTheme="minorEastAsia" w:hAnsiTheme="minorEastAsia"/>
          <w:szCs w:val="21"/>
        </w:rPr>
        <w:t>0%</w:t>
      </w:r>
      <w:r w:rsidR="00C66545" w:rsidRPr="00C66545">
        <w:rPr>
          <w:rFonts w:asciiTheme="minorEastAsia" w:eastAsiaTheme="minorEastAsia" w:hAnsiTheme="minorEastAsia" w:hint="eastAsia"/>
          <w:szCs w:val="21"/>
        </w:rPr>
        <w:t>时，高等教育就进入了大众化阶段。</w:t>
      </w:r>
    </w:p>
    <w:p w14:paraId="003EE059"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39</w:t>
      </w:r>
      <w:r>
        <w:rPr>
          <w:rFonts w:asciiTheme="minorEastAsia" w:eastAsiaTheme="minorEastAsia" w:hAnsiTheme="minorEastAsia" w:hint="eastAsia"/>
          <w:szCs w:val="21"/>
        </w:rPr>
        <w:t>.随着书院的发展而出现的教学方式是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73167A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A.大都授      B.下帷讲学      C.讲论讲学      D.转相授受</w:t>
      </w:r>
    </w:p>
    <w:p w14:paraId="2483F496" w14:textId="18FE9540"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0D619FA0"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40</w:t>
      </w:r>
      <w:r>
        <w:rPr>
          <w:rFonts w:asciiTheme="minorEastAsia" w:eastAsiaTheme="minorEastAsia" w:hAnsiTheme="minorEastAsia" w:hint="eastAsia"/>
          <w:szCs w:val="21"/>
        </w:rPr>
        <w:t>.王守仁主张“心即理”，但并不忽视儒家经典的学习，体现这一主张的经典原文是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53582F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A.不以文害辞，不以辞害志，以意逆志，是为得之。</w:t>
      </w:r>
    </w:p>
    <w:p w14:paraId="20ED79F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B.入乎耳，箸乎心，布乎四体，形乎动静。</w:t>
      </w:r>
    </w:p>
    <w:p w14:paraId="516C8DC9"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C.夫所以读书学问，本欲开心明目，利于行耳。</w:t>
      </w:r>
    </w:p>
    <w:p w14:paraId="4C88336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D.六经者，吾心之记籍也，而六经之实，则聚于吾心。</w:t>
      </w:r>
    </w:p>
    <w:p w14:paraId="79B07251" w14:textId="2F523814"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答案：D</w:t>
      </w:r>
    </w:p>
    <w:p w14:paraId="2029F3E1" w14:textId="68F565D9"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41</w:t>
      </w:r>
      <w:r>
        <w:rPr>
          <w:rFonts w:asciiTheme="minorEastAsia" w:eastAsiaTheme="minorEastAsia" w:hAnsiTheme="minorEastAsia" w:hint="eastAsia"/>
          <w:szCs w:val="21"/>
        </w:rPr>
        <w:t>.体谅模式与其他德育模式的区别在于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47DCE5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A.把道德情感的培养放在中心地位</w:t>
      </w:r>
    </w:p>
    <w:p w14:paraId="6960A927"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B.把道德认知发展放在中心地位</w:t>
      </w:r>
    </w:p>
    <w:p w14:paraId="3C46320F"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C.把道德行为学习放在中心地位</w:t>
      </w:r>
    </w:p>
    <w:p w14:paraId="6BFB2AB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D.把道德价值观念的获得放在中心地位</w:t>
      </w:r>
    </w:p>
    <w:p w14:paraId="003E2B87" w14:textId="754D005E"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答案：A</w:t>
      </w:r>
    </w:p>
    <w:p w14:paraId="1DA269FA" w14:textId="488485C9" w:rsidR="00802064"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42</w:t>
      </w:r>
      <w:r>
        <w:rPr>
          <w:rFonts w:asciiTheme="minorEastAsia" w:eastAsiaTheme="minorEastAsia" w:hAnsiTheme="minorEastAsia" w:hint="eastAsia"/>
          <w:szCs w:val="21"/>
        </w:rPr>
        <w:t>.</w:t>
      </w:r>
      <w:r w:rsidRPr="00EE030E">
        <w:rPr>
          <w:rFonts w:asciiTheme="minorEastAsia" w:eastAsiaTheme="minorEastAsia" w:hAnsiTheme="minorEastAsia" w:hint="eastAsia"/>
          <w:szCs w:val="21"/>
        </w:rPr>
        <w:t>赫伯特</w:t>
      </w:r>
      <w:r w:rsidR="00EE030E" w:rsidRPr="00EE030E">
        <w:rPr>
          <w:rFonts w:ascii="微软雅黑" w:eastAsia="微软雅黑" w:hAnsi="微软雅黑" w:cs="微软雅黑" w:hint="eastAsia"/>
          <w:sz w:val="20"/>
          <w:szCs w:val="20"/>
        </w:rPr>
        <w:t>・</w:t>
      </w:r>
      <w:r w:rsidRPr="00EE030E">
        <w:rPr>
          <w:rFonts w:asciiTheme="minorEastAsia" w:eastAsiaTheme="minorEastAsia" w:hAnsiTheme="minorEastAsia" w:hint="eastAsia"/>
          <w:szCs w:val="21"/>
        </w:rPr>
        <w:t>科尔对</w:t>
      </w:r>
      <w:r>
        <w:rPr>
          <w:rFonts w:asciiTheme="minorEastAsia" w:eastAsiaTheme="minorEastAsia" w:hAnsiTheme="minorEastAsia" w:hint="eastAsia"/>
          <w:szCs w:val="21"/>
        </w:rPr>
        <w:t>自己教授的学生展开了长期的观察和记录，在其著作《36个小孩》中总结道：“学校里所有重要的事情，都发生在课与课之间。”这表明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AC857F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A.学生正式群体影响巨大       B.学生非正式群体影响巨大</w:t>
      </w:r>
    </w:p>
    <w:p w14:paraId="72E45947"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C.教师正式群体影响巨大       D.教师非正式群体影响巨大</w:t>
      </w:r>
    </w:p>
    <w:p w14:paraId="26140CFD" w14:textId="4DF2D203"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p>
    <w:p w14:paraId="3D41E703" w14:textId="77777777" w:rsidR="00802064"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43</w:t>
      </w:r>
      <w:r>
        <w:rPr>
          <w:rFonts w:asciiTheme="minorEastAsia" w:eastAsiaTheme="minorEastAsia" w:hAnsiTheme="minorEastAsia" w:hint="eastAsia"/>
          <w:szCs w:val="21"/>
        </w:rPr>
        <w:t>.颜回说“夫子循循善诱人，博我以文，约我以礼，欲罢不能。”这体现了</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德</w:t>
      </w:r>
      <w:r>
        <w:rPr>
          <w:rFonts w:asciiTheme="minorEastAsia" w:eastAsiaTheme="minorEastAsia" w:hAnsiTheme="minorEastAsia" w:hint="eastAsia"/>
          <w:szCs w:val="21"/>
        </w:rPr>
        <w:t>育原则。</w:t>
      </w:r>
    </w:p>
    <w:p w14:paraId="24483F6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A.长善救失原则   B.因材施教原则   C.疏导原则   D.理论联系实际原则</w:t>
      </w:r>
    </w:p>
    <w:p w14:paraId="776F9B0C" w14:textId="1CD73946"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02B5EA3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44</w:t>
      </w:r>
      <w:r>
        <w:rPr>
          <w:rFonts w:asciiTheme="minorEastAsia" w:eastAsiaTheme="minorEastAsia" w:hAnsiTheme="minorEastAsia" w:hint="eastAsia"/>
          <w:szCs w:val="21"/>
        </w:rPr>
        <w:t>.把两门或两门以上的学科内容整合在一门课程中，加强学科联系，但不打破学科界限。这种课程属于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7E689CF"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A.活动课程     B.核心课程      C.相关课程     D.融合课程</w:t>
      </w:r>
    </w:p>
    <w:p w14:paraId="07BCF831" w14:textId="136F6AAF"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0241978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45</w:t>
      </w:r>
      <w:r>
        <w:rPr>
          <w:rFonts w:asciiTheme="minorEastAsia" w:eastAsiaTheme="minorEastAsia" w:hAnsiTheme="minorEastAsia" w:hint="eastAsia"/>
          <w:szCs w:val="21"/>
        </w:rPr>
        <w:t>.某研究者拟考察中学生自尊与创造力的关系，分别用《中学生自尊量表》和《中学生创造力测验》测评学生自尊水平和创造力均成正态分布，研究者宜采用的分析方法是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95EF1E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A.二列相关      B.积差相关        C.等级相关          D.φ相关</w:t>
      </w:r>
    </w:p>
    <w:p w14:paraId="345C7F03" w14:textId="74F34A0A"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p>
    <w:p w14:paraId="3A731F49" w14:textId="5ADD23A0"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46</w:t>
      </w:r>
      <w:r>
        <w:rPr>
          <w:rFonts w:asciiTheme="minorEastAsia" w:eastAsiaTheme="minorEastAsia" w:hAnsiTheme="minorEastAsia" w:hint="eastAsia"/>
          <w:szCs w:val="21"/>
        </w:rPr>
        <w:t>.某研究者对15位优秀乡村教师的教学日记进行了逐级编码分析，以探索乡村教师专业发展的内源性影响因素，构建</w:t>
      </w:r>
      <w:r w:rsidR="007D67E0">
        <w:rPr>
          <w:rFonts w:asciiTheme="minorEastAsia" w:eastAsiaTheme="minorEastAsia" w:hAnsiTheme="minorEastAsia" w:hint="eastAsia"/>
          <w:szCs w:val="21"/>
        </w:rPr>
        <w:t>相应</w:t>
      </w:r>
      <w:r>
        <w:rPr>
          <w:rFonts w:asciiTheme="minorEastAsia" w:eastAsiaTheme="minorEastAsia" w:hAnsiTheme="minorEastAsia" w:hint="eastAsia"/>
          <w:szCs w:val="21"/>
        </w:rPr>
        <w:t>的理论模型属于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D84015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A.行动研究      B.叙事研究        C.民族志研究        D.扎根理论研究</w:t>
      </w:r>
    </w:p>
    <w:p w14:paraId="346C64E9" w14:textId="3B552D18"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答案：D</w:t>
      </w:r>
    </w:p>
    <w:p w14:paraId="7C3568C8" w14:textId="77D1B1B9"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47</w:t>
      </w:r>
      <w:r>
        <w:rPr>
          <w:rFonts w:asciiTheme="minorEastAsia" w:eastAsiaTheme="minorEastAsia" w:hAnsiTheme="minorEastAsia" w:hint="eastAsia"/>
          <w:szCs w:val="21"/>
        </w:rPr>
        <w:t>.蒙学堂和寻常小学共七年，规定为义务教育的性质，“无论何色人等皆应受七年教育”是在</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中提出的</w:t>
      </w:r>
      <w:r w:rsidR="00052AED">
        <w:rPr>
          <w:rFonts w:asciiTheme="minorEastAsia" w:eastAsiaTheme="minorEastAsia" w:hAnsiTheme="minorEastAsia" w:hint="eastAsia"/>
          <w:szCs w:val="21"/>
        </w:rPr>
        <w:t>。</w:t>
      </w:r>
    </w:p>
    <w:p w14:paraId="2801C7C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A.壬寅学制    B.癸卯学制   C.壬子癸丑学制    D.壬戌学制</w:t>
      </w:r>
    </w:p>
    <w:p w14:paraId="4DAFC689" w14:textId="4F87EFCF"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答案：A</w:t>
      </w:r>
    </w:p>
    <w:p w14:paraId="6758FDC5"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48</w:t>
      </w:r>
      <w:r>
        <w:rPr>
          <w:rFonts w:asciiTheme="minorEastAsia" w:eastAsiaTheme="minorEastAsia" w:hAnsiTheme="minorEastAsia" w:hint="eastAsia"/>
          <w:szCs w:val="21"/>
        </w:rPr>
        <w:t>.中国近代教育史上第一次专门讨论师范教育问题的著述是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C0C536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A.张之洞的《劝学篇》                 B.康有为的《大同书》</w:t>
      </w:r>
    </w:p>
    <w:p w14:paraId="5FE91C7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C.梁启超的《变法通议》               D.严复的《救亡决论》</w:t>
      </w:r>
    </w:p>
    <w:p w14:paraId="2D07A9CC" w14:textId="05DF0F7F"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0CF4FC7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49</w:t>
      </w:r>
      <w:r>
        <w:rPr>
          <w:rFonts w:asciiTheme="minorEastAsia" w:eastAsiaTheme="minorEastAsia" w:hAnsiTheme="minorEastAsia" w:hint="eastAsia"/>
          <w:szCs w:val="21"/>
        </w:rPr>
        <w:t>．以教育理论自身作为专门研究对象的学科称为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D85F37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A.教育学       B.比较教育学        C.元教育学             D.教育哲学</w:t>
      </w:r>
    </w:p>
    <w:p w14:paraId="59622445" w14:textId="49C690AF"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答案：C</w:t>
      </w:r>
    </w:p>
    <w:p w14:paraId="06D8EED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50</w:t>
      </w:r>
      <w:r>
        <w:rPr>
          <w:rFonts w:asciiTheme="minorEastAsia" w:eastAsiaTheme="minorEastAsia" w:hAnsiTheme="minorEastAsia" w:hint="eastAsia"/>
          <w:szCs w:val="21"/>
        </w:rPr>
        <w:t>.为避免灌输与说教而大量使用道德问题情境激发学生角色认取（role taking）和主动思考的德育模式，除道德认知发展模式外，还有</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4B4FC88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A.体谅模式    B.价值澄清模式     C.社会学习模式    D.集体性质教育模式</w:t>
      </w:r>
    </w:p>
    <w:p w14:paraId="61A96EF3" w14:textId="6F29641E" w:rsidR="000F05F6" w:rsidRDefault="000F05F6">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C20AFB">
        <w:rPr>
          <w:rFonts w:asciiTheme="minorEastAsia" w:eastAsiaTheme="minorEastAsia" w:hAnsiTheme="minorEastAsia" w:hint="eastAsia"/>
          <w:szCs w:val="21"/>
        </w:rPr>
        <w:t>:A</w:t>
      </w:r>
    </w:p>
    <w:p w14:paraId="4ECCF11B" w14:textId="00466523"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51</w:t>
      </w:r>
      <w:r>
        <w:rPr>
          <w:rFonts w:asciiTheme="minorEastAsia" w:eastAsiaTheme="minorEastAsia" w:hAnsiTheme="minorEastAsia" w:hint="eastAsia"/>
          <w:szCs w:val="21"/>
        </w:rPr>
        <w:t>.随着我国高中教育大众化、普及化，普通高中的性质发生改变，在教育任务上兼顾</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74A81A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A.普通教育与职业教育                     B.普通教育与基础教育</w:t>
      </w:r>
    </w:p>
    <w:p w14:paraId="705C021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C.升学预备教育与就业预备教育             D.基础教育与预备教育</w:t>
      </w:r>
    </w:p>
    <w:p w14:paraId="21F2C71E" w14:textId="1A04871A"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14C9D95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52</w:t>
      </w:r>
      <w:r>
        <w:rPr>
          <w:rFonts w:asciiTheme="minorEastAsia" w:eastAsiaTheme="minorEastAsia" w:hAnsiTheme="minorEastAsia" w:hint="eastAsia"/>
          <w:szCs w:val="21"/>
        </w:rPr>
        <w:t>.明明老师喜欢在优秀作文的右上角画个笑脸，这属于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EA3D179"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A.标准性反馈   B.客观性反馈   C.社会性反馈   D.象征性反馈</w:t>
      </w:r>
    </w:p>
    <w:p w14:paraId="3ABFB023" w14:textId="7DA63783"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Pr>
          <w:rFonts w:asciiTheme="minorEastAsia" w:eastAsiaTheme="minorEastAsia" w:hAnsiTheme="minorEastAsia" w:hint="eastAsia"/>
          <w:szCs w:val="21"/>
        </w:rPr>
        <w:tab/>
        <w:t>D</w:t>
      </w:r>
    </w:p>
    <w:p w14:paraId="0DA7D3E5"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53</w:t>
      </w:r>
      <w:r>
        <w:rPr>
          <w:rFonts w:asciiTheme="minorEastAsia" w:eastAsiaTheme="minorEastAsia" w:hAnsiTheme="minorEastAsia" w:hint="eastAsia"/>
          <w:szCs w:val="21"/>
        </w:rPr>
        <w:t>. 学生成长记录袋的基本成分是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A78AFD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A.学生每学期的考试成绩      B.获奖情况     C.教师评语      D.学生作品</w:t>
      </w:r>
    </w:p>
    <w:p w14:paraId="6CACA03D" w14:textId="155B96A8"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答案：D</w:t>
      </w:r>
    </w:p>
    <w:p w14:paraId="02FF898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54</w:t>
      </w:r>
      <w:r>
        <w:rPr>
          <w:rFonts w:asciiTheme="minorEastAsia" w:eastAsiaTheme="minorEastAsia" w:hAnsiTheme="minorEastAsia" w:hint="eastAsia"/>
          <w:szCs w:val="21"/>
        </w:rPr>
        <w:t>.一位老师在进行公开课展示活动时，听课教师发现不少学生在做小动作，该班的课堂气氛属于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04CBF2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A.消极型        B.对抗型        C.沉寂型        D.积极型</w:t>
      </w:r>
    </w:p>
    <w:p w14:paraId="75AF6A7E" w14:textId="3147C495"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答案:A</w:t>
      </w:r>
    </w:p>
    <w:p w14:paraId="3B4E790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55</w:t>
      </w:r>
      <w:r>
        <w:rPr>
          <w:rFonts w:asciiTheme="minorEastAsia" w:eastAsiaTheme="minorEastAsia" w:hAnsiTheme="minorEastAsia" w:hint="eastAsia"/>
          <w:szCs w:val="21"/>
        </w:rPr>
        <w:t>. 《唐伯虎点秋香》中，当唐伯虎第一次看到秋香时并不觉得秋香美丽，当祝枝山喊了一句“美女”后，华家所有女性都转过头来，秋香在唐伯虎眼里就美若天仙，这是一种</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现象。</w:t>
      </w:r>
    </w:p>
    <w:p w14:paraId="4C8649C0"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A.视觉适应         B.感觉后效           C.同时对比       D.感觉补偿</w:t>
      </w:r>
    </w:p>
    <w:p w14:paraId="294D5FDF" w14:textId="2603FF50"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56C831C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56</w:t>
      </w:r>
      <w:r>
        <w:rPr>
          <w:rFonts w:asciiTheme="minorEastAsia" w:eastAsiaTheme="minorEastAsia" w:hAnsiTheme="minorEastAsia" w:hint="eastAsia"/>
          <w:szCs w:val="21"/>
        </w:rPr>
        <w:t>. 在科学概念的学习过程中，引发与解决认知冲突，其目的是为了实现</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92A6FC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A.概念同化        B.概念形成          C.概念转变       D.概念整合</w:t>
      </w:r>
    </w:p>
    <w:p w14:paraId="02666A52" w14:textId="10CE01F1"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4C0E8F30"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57</w:t>
      </w:r>
      <w:r>
        <w:rPr>
          <w:rFonts w:asciiTheme="minorEastAsia" w:eastAsiaTheme="minorEastAsia" w:hAnsiTheme="minorEastAsia" w:hint="eastAsia"/>
          <w:szCs w:val="21"/>
        </w:rPr>
        <w:t>. 在掌握了“心理过程”概念后，再学习“认知过程”这概念，前一学习对后一学习的影响属于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5980E3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A.水平迁移         B.垂直迁移         C.一般迁移       D.逆向迁移</w:t>
      </w:r>
    </w:p>
    <w:p w14:paraId="149C3CA2" w14:textId="43024F00"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p>
    <w:p w14:paraId="1566FFE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58</w:t>
      </w:r>
      <w:r>
        <w:rPr>
          <w:rFonts w:asciiTheme="minorEastAsia" w:eastAsiaTheme="minorEastAsia" w:hAnsiTheme="minorEastAsia" w:hint="eastAsia"/>
          <w:szCs w:val="21"/>
        </w:rPr>
        <w:t>.下列选项中，依赖于先天禀赋，与文化无关的.非言语的，且在青少年之前一直在增长，30岁左右达到顶峰，随后逐渐衰退的是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B74B855"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A.晶体智力        B. 分析能力        C.流体智力        D.内省智能</w:t>
      </w:r>
    </w:p>
    <w:p w14:paraId="4A9D9DB3" w14:textId="7090716B"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5F992D4F" w14:textId="77777777" w:rsidR="00452B03"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59</w:t>
      </w:r>
      <w:r>
        <w:rPr>
          <w:rFonts w:asciiTheme="minorEastAsia" w:eastAsiaTheme="minorEastAsia" w:hAnsiTheme="minorEastAsia" w:hint="eastAsia"/>
          <w:szCs w:val="21"/>
        </w:rPr>
        <w:t>.人们通常会想到用砖来砌墙，想不到砖也可以拿来当凳子坐。这种现象被称为</w:t>
      </w:r>
    </w:p>
    <w:p w14:paraId="37D0662D" w14:textId="18F73AD8"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0ECA94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A.学习准备        B.思维定势        C.功能固着        D.酝酿效应</w:t>
      </w:r>
    </w:p>
    <w:p w14:paraId="705C1552" w14:textId="5C2FA9B4"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22262BCF"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60.</w:t>
      </w:r>
      <w:r>
        <w:rPr>
          <w:rFonts w:asciiTheme="minorEastAsia" w:eastAsiaTheme="minorEastAsia" w:hAnsiTheme="minorEastAsia" w:hint="eastAsia"/>
          <w:szCs w:val="21"/>
        </w:rPr>
        <w:t>李华要做一个presentation，他将这个任务划分为确定选题、查阅资料、罗列提纲、整理具体内容等，他所采用的解决问题的策略是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D6B6E1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A.爬山法       B.逆向推理法       C.手段—目的分析法      D.类比推理</w:t>
      </w:r>
    </w:p>
    <w:p w14:paraId="2B8E499D" w14:textId="65AC1BCB"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0D6AD2DB" w14:textId="28F66A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61.</w:t>
      </w:r>
      <w:r>
        <w:rPr>
          <w:rFonts w:asciiTheme="minorEastAsia" w:eastAsiaTheme="minorEastAsia" w:hAnsiTheme="minorEastAsia" w:hint="eastAsia"/>
          <w:szCs w:val="21"/>
        </w:rPr>
        <w:t>如果一个学生经过六次复述刚好可以记住某个英语单词，那么她学习</w:t>
      </w:r>
      <w:r w:rsidR="007D67E0">
        <w:rPr>
          <w:rFonts w:asciiTheme="minorEastAsia" w:eastAsiaTheme="minorEastAsia" w:hAnsiTheme="minorEastAsia" w:hint="eastAsia"/>
          <w:szCs w:val="21"/>
        </w:rPr>
        <w:t>该</w:t>
      </w:r>
      <w:r>
        <w:rPr>
          <w:rFonts w:asciiTheme="minorEastAsia" w:eastAsiaTheme="minorEastAsia" w:hAnsiTheme="minorEastAsia" w:hint="eastAsia"/>
          <w:szCs w:val="21"/>
        </w:rPr>
        <w:t>词最适宜的复述次数应该是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627CA0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A.6次            B.7次               C.8次              D.9次</w:t>
      </w:r>
    </w:p>
    <w:p w14:paraId="16B3217A" w14:textId="40242DDB"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答案：D</w:t>
      </w:r>
    </w:p>
    <w:p w14:paraId="4F7DC69B" w14:textId="77777777" w:rsidR="00802064" w:rsidRDefault="008549EE">
      <w:pPr>
        <w:spacing w:line="480" w:lineRule="exact"/>
        <w:rPr>
          <w:rFonts w:asciiTheme="minorEastAsia" w:eastAsiaTheme="minorEastAsia" w:hAnsiTheme="minorEastAsia"/>
          <w:szCs w:val="21"/>
        </w:rPr>
      </w:pPr>
      <w:bookmarkStart w:id="3" w:name="_Hlk107220965"/>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62</w:t>
      </w:r>
      <w:r>
        <w:rPr>
          <w:rFonts w:asciiTheme="minorEastAsia" w:eastAsiaTheme="minorEastAsia" w:hAnsiTheme="minorEastAsia" w:hint="eastAsia"/>
          <w:szCs w:val="21"/>
        </w:rPr>
        <w:t>.</w:t>
      </w:r>
      <w:r>
        <w:rPr>
          <w:rFonts w:asciiTheme="minorEastAsia" w:eastAsiaTheme="minorEastAsia" w:hAnsiTheme="minorEastAsia"/>
          <w:szCs w:val="21"/>
        </w:rPr>
        <w:t>“改变主体内部原有的知识结构来适应现实环境”体现的是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过程</w:t>
      </w:r>
    </w:p>
    <w:p w14:paraId="46FFEEE5" w14:textId="637C93D7" w:rsidR="00C20AFB" w:rsidRPr="00C20AFB"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A.同化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B.顺应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C.图式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D.平衡 </w:t>
      </w:r>
    </w:p>
    <w:p w14:paraId="16F87620" w14:textId="764C1CFB" w:rsidR="00611A27" w:rsidRPr="00611A27" w:rsidRDefault="00611A27" w:rsidP="00611A27">
      <w:pPr>
        <w:rPr>
          <w:rFonts w:ascii="宋体" w:hAnsi="宋体"/>
        </w:rPr>
      </w:pPr>
      <w:r>
        <w:rPr>
          <w:rFonts w:ascii="宋体" w:hAnsi="宋体" w:hint="eastAsia"/>
        </w:rPr>
        <w:lastRenderedPageBreak/>
        <w:t>答案：B</w:t>
      </w:r>
    </w:p>
    <w:bookmarkEnd w:id="3"/>
    <w:p w14:paraId="5225513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63</w:t>
      </w:r>
      <w:r>
        <w:rPr>
          <w:rFonts w:asciiTheme="minorEastAsia" w:eastAsiaTheme="minorEastAsia" w:hAnsiTheme="minorEastAsia" w:hint="eastAsia"/>
          <w:szCs w:val="21"/>
        </w:rPr>
        <w:t>.某学生将自己考试失败归结于“自己不是学习这块料”。这种归因属于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CA8965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A.内部、不稳定的因素                   B.内部、稳定的因素</w:t>
      </w:r>
    </w:p>
    <w:p w14:paraId="6A9BB99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C.外部、不稳定的因素                   D.外部、稳定的因素</w:t>
      </w:r>
    </w:p>
    <w:p w14:paraId="3D409857" w14:textId="5449ED49"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p>
    <w:p w14:paraId="732C45D9"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64</w:t>
      </w:r>
      <w:r>
        <w:rPr>
          <w:rFonts w:asciiTheme="minorEastAsia" w:eastAsiaTheme="minorEastAsia" w:hAnsiTheme="minorEastAsia" w:hint="eastAsia"/>
          <w:szCs w:val="21"/>
        </w:rPr>
        <w:t>.在遇到鱼和熊掌不可兼得时所体验的动机冲突属于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4808E2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A.双趋式冲突     B.双避式趋势        C.趋避式趋势    D.双重趋避式冲突</w:t>
      </w:r>
    </w:p>
    <w:p w14:paraId="3320E9F4" w14:textId="5E811E3D"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答案：A</w:t>
      </w:r>
    </w:p>
    <w:p w14:paraId="52DAD6A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65.</w:t>
      </w:r>
      <w:r>
        <w:rPr>
          <w:rFonts w:asciiTheme="minorEastAsia" w:eastAsiaTheme="minorEastAsia" w:hAnsiTheme="minorEastAsia" w:hint="eastAsia"/>
          <w:szCs w:val="21"/>
        </w:rPr>
        <w:t>我们常说的“分心”指</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06A502A" w14:textId="4553B66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A.注意起伏       B.注意转移          C.注意动摇      D.注意分</w:t>
      </w:r>
      <w:r w:rsidR="001D00B3">
        <w:rPr>
          <w:rFonts w:asciiTheme="minorEastAsia" w:eastAsiaTheme="minorEastAsia" w:hAnsiTheme="minorEastAsia" w:hint="eastAsia"/>
          <w:szCs w:val="21"/>
        </w:rPr>
        <w:t>配</w:t>
      </w:r>
    </w:p>
    <w:p w14:paraId="1A71F948" w14:textId="692FA92F"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答案：D</w:t>
      </w:r>
    </w:p>
    <w:p w14:paraId="7992204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66.</w:t>
      </w:r>
      <w:r>
        <w:rPr>
          <w:rFonts w:asciiTheme="minorEastAsia" w:eastAsiaTheme="minorEastAsia" w:hAnsiTheme="minorEastAsia" w:hint="eastAsia"/>
          <w:szCs w:val="21"/>
        </w:rPr>
        <w:t>建立在有感染力的真实事件或真实问题基础上的教学称为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5ECB5B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A.随机通达教学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B.认知学徒式教学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C.抛锚式教学   </w:t>
      </w:r>
      <w:r>
        <w:rPr>
          <w:rFonts w:asciiTheme="minorEastAsia" w:eastAsiaTheme="minorEastAsia" w:hAnsiTheme="minorEastAsia"/>
          <w:szCs w:val="21"/>
        </w:rPr>
        <w:t xml:space="preserve"> </w:t>
      </w:r>
      <w:r>
        <w:rPr>
          <w:rFonts w:asciiTheme="minorEastAsia" w:eastAsiaTheme="minorEastAsia" w:hAnsiTheme="minorEastAsia" w:hint="eastAsia"/>
          <w:szCs w:val="21"/>
        </w:rPr>
        <w:t>D.支架式教学</w:t>
      </w:r>
    </w:p>
    <w:p w14:paraId="647A5F7E" w14:textId="7007B791" w:rsidR="00C20AFB" w:rsidRDefault="00C20AF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1503B4E7" w14:textId="14A1C001"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67.小红很排斥和老师说话，但是进入一年级之后，小红的这种行为就逐渐消失了，依据加涅的学习结果分类，小红发生的改变属于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的学习</w:t>
      </w:r>
      <w:r w:rsidR="001A29DC">
        <w:rPr>
          <w:rFonts w:asciiTheme="minorEastAsia" w:eastAsiaTheme="minorEastAsia" w:hAnsiTheme="minorEastAsia" w:hint="eastAsia"/>
          <w:szCs w:val="21"/>
        </w:rPr>
        <w:t>。</w:t>
      </w:r>
    </w:p>
    <w:p w14:paraId="4A3FB4CB" w14:textId="4813EADC"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A.言语信息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B.智慧技能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C.认知策略    </w:t>
      </w:r>
      <w:r>
        <w:rPr>
          <w:rFonts w:asciiTheme="minorEastAsia" w:eastAsiaTheme="minorEastAsia" w:hAnsiTheme="minorEastAsia" w:hint="eastAsia"/>
          <w:szCs w:val="21"/>
        </w:rPr>
        <w:t xml:space="preserve">   </w:t>
      </w:r>
      <w:r>
        <w:rPr>
          <w:rFonts w:asciiTheme="minorEastAsia" w:eastAsiaTheme="minorEastAsia" w:hAnsiTheme="minorEastAsia"/>
          <w:szCs w:val="21"/>
        </w:rPr>
        <w:t>D.态度</w:t>
      </w:r>
    </w:p>
    <w:p w14:paraId="3F25C53A" w14:textId="2D20B1FE" w:rsidR="00611A27" w:rsidRPr="00611A27" w:rsidRDefault="00611A27" w:rsidP="00611A27">
      <w:pPr>
        <w:rPr>
          <w:rFonts w:ascii="宋体" w:hAnsi="宋体"/>
        </w:rPr>
      </w:pPr>
      <w:r>
        <w:rPr>
          <w:rFonts w:ascii="宋体" w:hAnsi="宋体" w:hint="eastAsia"/>
        </w:rPr>
        <w:t>答案：D</w:t>
      </w:r>
    </w:p>
    <w:p w14:paraId="0907B667"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68.有意义接受学习理论的提出者是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7ED3B0E" w14:textId="36FDE84A"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A.加涅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B.奥苏伯尔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C.布鲁纳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D.皮亚杰</w:t>
      </w:r>
    </w:p>
    <w:p w14:paraId="45C53BA5" w14:textId="2F4ED847" w:rsidR="00611A27" w:rsidRPr="00611A27" w:rsidRDefault="00611A27" w:rsidP="00611A27">
      <w:pPr>
        <w:rPr>
          <w:rFonts w:ascii="宋体" w:hAnsi="宋体"/>
        </w:rPr>
      </w:pPr>
      <w:r>
        <w:rPr>
          <w:rFonts w:ascii="宋体" w:hAnsi="宋体" w:hint="eastAsia"/>
        </w:rPr>
        <w:t>答案：B</w:t>
      </w:r>
    </w:p>
    <w:p w14:paraId="32FF2CF4"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69.桑代克提出了学习的三大定律，其中“练习率”指出个体所习得的刺激—反应联结，一经练习运用，其力量就逐渐增大；而如果不运用，则联结的力量</w:t>
      </w:r>
      <w:r>
        <w:rPr>
          <w:rFonts w:asciiTheme="minorEastAsia" w:eastAsiaTheme="minorEastAsia" w:hAnsiTheme="minorEastAsia" w:hint="eastAsia"/>
          <w:szCs w:val="21"/>
        </w:rPr>
        <w:t>逐渐减弱，以致联结逐渐消失，这体现了遗忘原因中的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75FB6A3" w14:textId="4DEE552B" w:rsidR="00866E2A"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A.痕迹衰退说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B.压抑说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C.干扰说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D.同化说</w:t>
      </w:r>
    </w:p>
    <w:p w14:paraId="7000D263" w14:textId="62952AE8" w:rsidR="00611A27" w:rsidRPr="00611A27" w:rsidRDefault="00611A27" w:rsidP="00611A27">
      <w:pPr>
        <w:rPr>
          <w:rFonts w:ascii="宋体" w:hAnsi="宋体"/>
        </w:rPr>
      </w:pPr>
      <w:r>
        <w:rPr>
          <w:rFonts w:ascii="宋体" w:hAnsi="宋体" w:hint="eastAsia"/>
        </w:rPr>
        <w:t>答案：A</w:t>
      </w:r>
    </w:p>
    <w:p w14:paraId="1000F84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70.教师应帮助学生使他们经过一段时间的学习之后能够得到一个满意的结果，这体现了桑代克的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040CDE1" w14:textId="26C68B26"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A.准备律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B.练习律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C.效果律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D.成果律</w:t>
      </w:r>
    </w:p>
    <w:p w14:paraId="076EA1E3" w14:textId="77777777" w:rsidR="00611A27" w:rsidRDefault="00611A27" w:rsidP="00611A27">
      <w:pPr>
        <w:rPr>
          <w:rFonts w:ascii="宋体" w:hAnsi="宋体"/>
        </w:rPr>
      </w:pPr>
      <w:r>
        <w:rPr>
          <w:rFonts w:ascii="宋体" w:hAnsi="宋体" w:hint="eastAsia"/>
        </w:rPr>
        <w:t>答案：C</w:t>
      </w:r>
    </w:p>
    <w:p w14:paraId="2126E950" w14:textId="4B9846F2"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71.行为主义代表人物斯金纳提出了操作性条件作用理论，基于该理论建立起来的一种行为主义教学形式为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CD15ADB" w14:textId="700DD88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A.反思教学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B.实践教学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C.循环教学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D.程序教学</w:t>
      </w:r>
    </w:p>
    <w:p w14:paraId="5E399467" w14:textId="6038D6A6" w:rsidR="00611A27" w:rsidRPr="00611A27" w:rsidRDefault="00611A27" w:rsidP="00611A27">
      <w:pPr>
        <w:rPr>
          <w:rFonts w:ascii="宋体" w:hAnsi="宋体"/>
        </w:rPr>
      </w:pPr>
      <w:r>
        <w:rPr>
          <w:rFonts w:ascii="宋体" w:hAnsi="宋体" w:hint="eastAsia"/>
        </w:rPr>
        <w:t>答案：D</w:t>
      </w:r>
    </w:p>
    <w:p w14:paraId="369777A0"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72.“一朝被蛇咬，十年怕井绳”这句话体现了</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BD4F689" w14:textId="6B1EB663"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A.刺激泛化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B.刺激分化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C.刺激恢复</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D.刺激消退</w:t>
      </w:r>
    </w:p>
    <w:p w14:paraId="1447DF31" w14:textId="4FFBB5F7" w:rsidR="00611A27" w:rsidRPr="00611A27" w:rsidRDefault="00611A27" w:rsidP="00611A27">
      <w:pPr>
        <w:rPr>
          <w:rFonts w:ascii="宋体" w:hAnsi="宋体"/>
        </w:rPr>
      </w:pPr>
      <w:r>
        <w:rPr>
          <w:rFonts w:ascii="宋体" w:hAnsi="宋体" w:hint="eastAsia"/>
        </w:rPr>
        <w:t>答案：A</w:t>
      </w:r>
    </w:p>
    <w:p w14:paraId="6402D590" w14:textId="77777777" w:rsidR="00802064"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73.小亮上课期间总是做一些小动作来获得老师和同学的关注，但是老师和同学们都没有理睬他，于是小亮在课堂上做小动作就逐渐减少了，这体现了</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BC7CF73" w14:textId="00B91F2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A.消退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B.惩罚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C.正强化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D.负强化</w:t>
      </w:r>
    </w:p>
    <w:p w14:paraId="734D649E" w14:textId="77777777" w:rsidR="00611A27" w:rsidRDefault="00611A27" w:rsidP="00611A27">
      <w:pPr>
        <w:rPr>
          <w:rFonts w:ascii="宋体" w:hAnsi="宋体"/>
        </w:rPr>
      </w:pPr>
      <w:r>
        <w:rPr>
          <w:rFonts w:ascii="宋体" w:hAnsi="宋体" w:hint="eastAsia"/>
        </w:rPr>
        <w:t>答案：A</w:t>
      </w:r>
    </w:p>
    <w:p w14:paraId="58EDBCD7" w14:textId="7D1DCD97" w:rsidR="00611A27" w:rsidRPr="00611A27" w:rsidRDefault="00611A27" w:rsidP="00611A27">
      <w:pPr>
        <w:rPr>
          <w:rFonts w:ascii="宋体" w:hAnsi="宋体"/>
        </w:rPr>
      </w:pPr>
      <w:r>
        <w:rPr>
          <w:rFonts w:ascii="宋体" w:hAnsi="宋体" w:hint="eastAsia"/>
        </w:rPr>
        <w:t>解析：题干中的“不予理睬”使得小亮在课堂上的小动作逐渐减少，这属于消退</w:t>
      </w:r>
    </w:p>
    <w:p w14:paraId="1B6E5C5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74.</w:t>
      </w:r>
      <w:r>
        <w:rPr>
          <w:rFonts w:asciiTheme="minorEastAsia" w:eastAsiaTheme="minorEastAsia" w:hAnsiTheme="minorEastAsia" w:hint="eastAsia"/>
          <w:szCs w:val="21"/>
        </w:rPr>
        <w:t>教师角色扮演的先决条件是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3D8A50E" w14:textId="23321A06" w:rsidR="00802064" w:rsidRDefault="008549EE">
      <w:pPr>
        <w:tabs>
          <w:tab w:val="left" w:pos="372"/>
        </w:tabs>
        <w:spacing w:line="480" w:lineRule="exact"/>
        <w:rPr>
          <w:rFonts w:asciiTheme="minorEastAsia" w:eastAsiaTheme="minorEastAsia" w:hAnsiTheme="minorEastAsia"/>
          <w:szCs w:val="21"/>
        </w:rPr>
      </w:pPr>
      <w:r>
        <w:rPr>
          <w:rFonts w:asciiTheme="minorEastAsia" w:eastAsiaTheme="minorEastAsia" w:hAnsiTheme="minorEastAsia" w:hint="eastAsia"/>
          <w:szCs w:val="21"/>
        </w:rPr>
        <w:t>A.角色认知       B.角色期待      C.角色体验       D.角色评价</w:t>
      </w:r>
    </w:p>
    <w:p w14:paraId="44166103" w14:textId="5189AEA2" w:rsidR="0018454E" w:rsidRDefault="0018454E" w:rsidP="0018454E">
      <w:pPr>
        <w:rPr>
          <w:rFonts w:ascii="宋体" w:hAnsi="宋体"/>
        </w:rPr>
      </w:pPr>
      <w:r>
        <w:rPr>
          <w:rFonts w:ascii="宋体" w:hAnsi="宋体" w:hint="eastAsia"/>
        </w:rPr>
        <w:t>答案：A</w:t>
      </w:r>
    </w:p>
    <w:p w14:paraId="541D1DDD" w14:textId="0359BEB6" w:rsidR="00611A27" w:rsidRPr="0018454E" w:rsidRDefault="0018454E" w:rsidP="0018454E">
      <w:pPr>
        <w:rPr>
          <w:rFonts w:ascii="宋体" w:hAnsi="宋体"/>
        </w:rPr>
      </w:pPr>
      <w:r>
        <w:rPr>
          <w:rFonts w:ascii="宋体" w:hAnsi="宋体" w:hint="eastAsia"/>
        </w:rPr>
        <w:t>解析：角色认知是角色扮演者对角色的社会地位、作用及行为规范的认识和对社会的其他角色的关系的认识。角色认知是角色扮演的先决条件</w:t>
      </w:r>
    </w:p>
    <w:p w14:paraId="5941002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75.在托尔曼的迷宫实验中，白鼠在没有获得强化之前，学习已经存在，只是没表现出来。换言之，在未受奖励的学习期间，认知结构已经发生了变化，这种现象称为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DB07C04" w14:textId="7DE05C51"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A.辨别学习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B.潜伏学习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C.获得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D.操作性行为</w:t>
      </w:r>
    </w:p>
    <w:p w14:paraId="2342842B" w14:textId="0BE8D82D" w:rsidR="0018454E" w:rsidRDefault="0018454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答案：B</w:t>
      </w:r>
    </w:p>
    <w:p w14:paraId="66926BBC" w14:textId="77777777" w:rsidR="00802064"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76.</w:t>
      </w:r>
      <w:r>
        <w:rPr>
          <w:rFonts w:asciiTheme="minorEastAsia" w:eastAsiaTheme="minorEastAsia" w:hAnsiTheme="minorEastAsia" w:hint="eastAsia"/>
          <w:szCs w:val="21"/>
        </w:rPr>
        <w:t>“学生能够解释某个统计图表的意思”的要求，属于认知领域的</w:t>
      </w:r>
      <w:r>
        <w:rPr>
          <w:rFonts w:asciiTheme="minorEastAsia" w:eastAsiaTheme="minorEastAsia" w:hAnsiTheme="minorEastAsia"/>
          <w:szCs w:val="21"/>
          <w:u w:val="single"/>
        </w:rPr>
        <w:t xml:space="preserve">       </w:t>
      </w:r>
    </w:p>
    <w:p w14:paraId="4B46372D" w14:textId="5FBF8A0B" w:rsidR="00866E2A"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A.综合           B.分析          C.领会           D.运用</w:t>
      </w:r>
    </w:p>
    <w:p w14:paraId="280F85B3" w14:textId="5AB0D1E0" w:rsidR="0018454E" w:rsidRPr="0018454E" w:rsidRDefault="0018454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答案：C</w:t>
      </w:r>
    </w:p>
    <w:p w14:paraId="08FFE84D"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77.根据班杜拉的社会观察学习理论，老师在开班会过程中为5名同学颁发了“卫生小白鸽”的奖状，并对他们提出了表扬，这对班级中的其他同学来说是一种</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C7F8B24" w14:textId="7BD4A136"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A.直接强化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B.自我强化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C.替代强化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D.正强化</w:t>
      </w:r>
    </w:p>
    <w:p w14:paraId="27399306" w14:textId="52909F20" w:rsidR="0018454E" w:rsidRDefault="0018454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答案：C</w:t>
      </w:r>
    </w:p>
    <w:p w14:paraId="2409D49F" w14:textId="77777777" w:rsidR="00802064" w:rsidRDefault="008549EE">
      <w:pPr>
        <w:spacing w:line="480" w:lineRule="exact"/>
        <w:rPr>
          <w:rFonts w:asciiTheme="minorEastAsia" w:eastAsiaTheme="minorEastAsia" w:hAnsiTheme="minorEastAsia"/>
          <w:szCs w:val="21"/>
        </w:rPr>
      </w:pPr>
      <w:bookmarkStart w:id="4" w:name="_Hlk107220984"/>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78.</w:t>
      </w:r>
      <w:r>
        <w:rPr>
          <w:rFonts w:asciiTheme="minorEastAsia" w:eastAsiaTheme="minorEastAsia" w:hAnsiTheme="minorEastAsia" w:hint="eastAsia"/>
          <w:szCs w:val="21"/>
        </w:rPr>
        <w:t>学生上课的时候在课本上用圈点、划线的方式标记重点属于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82EAADC" w14:textId="4F102324"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A.复述策略      B.组织策略      C.编码与组织策略    D.精细加工策略</w:t>
      </w:r>
    </w:p>
    <w:p w14:paraId="3920EEF1" w14:textId="7B170B41" w:rsidR="0018454E" w:rsidRDefault="0018454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答案：A</w:t>
      </w:r>
    </w:p>
    <w:bookmarkEnd w:id="4"/>
    <w:p w14:paraId="215D7E42" w14:textId="4A8B433B"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79.心理学家</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认为学生学习的关键在于“促进者”和“学习者”的人际关系，并提出有意义的自由学习观</w:t>
      </w:r>
      <w:r w:rsidR="001A29DC">
        <w:rPr>
          <w:rFonts w:asciiTheme="minorEastAsia" w:eastAsiaTheme="minorEastAsia" w:hAnsiTheme="minorEastAsia" w:hint="eastAsia"/>
          <w:szCs w:val="21"/>
        </w:rPr>
        <w:t>。</w:t>
      </w:r>
    </w:p>
    <w:p w14:paraId="1AC176A1" w14:textId="41350A71"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A.奥苏伯尔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B.罗杰斯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C.维果斯基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D.布鲁纳</w:t>
      </w:r>
    </w:p>
    <w:p w14:paraId="2ADE7B60" w14:textId="354D25DE"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B</w:t>
      </w:r>
    </w:p>
    <w:p w14:paraId="0AF0D15D"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80.在奥苏伯尔的学习动机分类中，学生为了获得家长的表扬而不断学习进步的内驱力属于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39C8C37" w14:textId="0C95DC5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A.认知内驱力    </w:t>
      </w:r>
      <w:r>
        <w:rPr>
          <w:rFonts w:asciiTheme="minorEastAsia" w:eastAsiaTheme="minorEastAsia" w:hAnsiTheme="minorEastAsia" w:hint="eastAsia"/>
          <w:szCs w:val="21"/>
        </w:rPr>
        <w:t xml:space="preserve">  </w:t>
      </w:r>
      <w:r>
        <w:rPr>
          <w:rFonts w:asciiTheme="minorEastAsia" w:eastAsiaTheme="minorEastAsia" w:hAnsiTheme="minorEastAsia"/>
          <w:szCs w:val="21"/>
        </w:rPr>
        <w:t>B.自我提高内驱力     C.附属内驱力     D.原始内驱力</w:t>
      </w:r>
    </w:p>
    <w:p w14:paraId="6C3272D5" w14:textId="3D2BD517"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C</w:t>
      </w:r>
    </w:p>
    <w:p w14:paraId="37BBF2FF" w14:textId="77777777" w:rsidR="00802064" w:rsidRDefault="008549EE">
      <w:pPr>
        <w:spacing w:line="480" w:lineRule="exact"/>
        <w:rPr>
          <w:rFonts w:asciiTheme="minorEastAsia" w:eastAsiaTheme="minorEastAsia" w:hAnsiTheme="minorEastAsia"/>
          <w:szCs w:val="21"/>
        </w:rPr>
      </w:pPr>
      <w:bookmarkStart w:id="5" w:name="_Hlk107220994"/>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81.</w:t>
      </w:r>
      <w:r>
        <w:rPr>
          <w:rFonts w:asciiTheme="minorEastAsia" w:eastAsiaTheme="minorEastAsia" w:hAnsiTheme="minorEastAsia" w:hint="eastAsia"/>
          <w:szCs w:val="21"/>
        </w:rPr>
        <w:t>在维果茨基看来，</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在儿童认知的内化过程中起着至关重要的作用。</w:t>
      </w:r>
    </w:p>
    <w:p w14:paraId="4065F262" w14:textId="055F375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A.活动          B.智力          C.想象          D.语言</w:t>
      </w:r>
    </w:p>
    <w:p w14:paraId="30DAB190" w14:textId="29243226"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D</w:t>
      </w:r>
    </w:p>
    <w:bookmarkEnd w:id="5"/>
    <w:p w14:paraId="221079F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82.</w:t>
      </w:r>
      <w:r>
        <w:rPr>
          <w:rFonts w:asciiTheme="minorEastAsia" w:eastAsiaTheme="minorEastAsia" w:hAnsiTheme="minorEastAsia" w:hint="eastAsia"/>
          <w:szCs w:val="21"/>
        </w:rPr>
        <w:t>在小美的眼里所有的物体都是有生命的，她常常跟玩具.花花草草讲话，她现在处于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D239C78" w14:textId="7CB8C9B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A.感知运动阶段   B.前运算阶段     C. 具体运算阶段    D.形式运算阶段</w:t>
      </w:r>
    </w:p>
    <w:p w14:paraId="582095D4" w14:textId="293D6826"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B</w:t>
      </w:r>
    </w:p>
    <w:p w14:paraId="0A369A1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83.韦纳将成败归因为三维度六因素，下列哪一项属于不稳定</w:t>
      </w:r>
      <w:r>
        <w:rPr>
          <w:rFonts w:asciiTheme="minorEastAsia" w:eastAsiaTheme="minorEastAsia" w:hAnsiTheme="minorEastAsia" w:hint="eastAsia"/>
          <w:szCs w:val="21"/>
        </w:rPr>
        <w:t>、</w:t>
      </w:r>
      <w:r>
        <w:rPr>
          <w:rFonts w:asciiTheme="minorEastAsia" w:eastAsiaTheme="minorEastAsia" w:hAnsiTheme="minorEastAsia"/>
          <w:szCs w:val="21"/>
        </w:rPr>
        <w:t>内在</w:t>
      </w:r>
      <w:r>
        <w:rPr>
          <w:rFonts w:asciiTheme="minorEastAsia" w:eastAsiaTheme="minorEastAsia" w:hAnsiTheme="minorEastAsia" w:hint="eastAsia"/>
          <w:szCs w:val="21"/>
        </w:rPr>
        <w:t>、</w:t>
      </w:r>
      <w:r>
        <w:rPr>
          <w:rFonts w:asciiTheme="minorEastAsia" w:eastAsiaTheme="minorEastAsia" w:hAnsiTheme="minorEastAsia"/>
          <w:szCs w:val="21"/>
        </w:rPr>
        <w:t>可控的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3D13DEA" w14:textId="7D41181D" w:rsidR="00866E2A"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A.工作难度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B.努力程度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 能力     </w:t>
      </w:r>
      <w:r>
        <w:rPr>
          <w:rFonts w:asciiTheme="minorEastAsia" w:eastAsiaTheme="minorEastAsia" w:hAnsiTheme="minorEastAsia" w:hint="eastAsia"/>
          <w:szCs w:val="21"/>
        </w:rPr>
        <w:t xml:space="preserve">     </w:t>
      </w:r>
      <w:r>
        <w:rPr>
          <w:rFonts w:asciiTheme="minorEastAsia" w:eastAsiaTheme="minorEastAsia" w:hAnsiTheme="minorEastAsia"/>
          <w:szCs w:val="21"/>
        </w:rPr>
        <w:t>D.运气</w:t>
      </w:r>
    </w:p>
    <w:p w14:paraId="1C750432" w14:textId="45471622"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B</w:t>
      </w:r>
    </w:p>
    <w:p w14:paraId="0D7E360F"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84.人们对自己能否成功地从事某一行为的主观判断称为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DEC8DA1" w14:textId="64303749"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A.自我效能感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B.自我期待感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 自我预期感    D.自我归因感</w:t>
      </w:r>
    </w:p>
    <w:p w14:paraId="28C5E37B" w14:textId="63CFE244"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A</w:t>
      </w:r>
    </w:p>
    <w:p w14:paraId="37022B7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85.教师常常希望学生能够做到举一反三，如果学生概括并掌握了某种学习活动的原理</w:t>
      </w:r>
      <w:r>
        <w:rPr>
          <w:rFonts w:asciiTheme="minorEastAsia" w:eastAsiaTheme="minorEastAsia" w:hAnsiTheme="minorEastAsia" w:hint="eastAsia"/>
          <w:szCs w:val="21"/>
        </w:rPr>
        <w:t>、</w:t>
      </w:r>
      <w:r>
        <w:rPr>
          <w:rFonts w:asciiTheme="minorEastAsia" w:eastAsiaTheme="minorEastAsia" w:hAnsiTheme="minorEastAsia"/>
          <w:szCs w:val="21"/>
        </w:rPr>
        <w:t>原则等，那么迁移就可能产生，强调这种观点是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94A1CC4" w14:textId="4881EDF3"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A.概括化理论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B.共同要素说    </w:t>
      </w:r>
      <w:r>
        <w:rPr>
          <w:rFonts w:asciiTheme="minorEastAsia" w:eastAsiaTheme="minorEastAsia" w:hAnsiTheme="minorEastAsia" w:hint="eastAsia"/>
          <w:szCs w:val="21"/>
        </w:rPr>
        <w:t xml:space="preserve"> </w:t>
      </w:r>
      <w:r>
        <w:rPr>
          <w:rFonts w:asciiTheme="minorEastAsia" w:eastAsiaTheme="minorEastAsia" w:hAnsiTheme="minorEastAsia"/>
          <w:szCs w:val="21"/>
        </w:rPr>
        <w:t>C. 认知结构迁移理论    D.关系理论</w:t>
      </w:r>
    </w:p>
    <w:p w14:paraId="3B926416" w14:textId="55BDE6C5"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A</w:t>
      </w:r>
    </w:p>
    <w:p w14:paraId="5B3E6F4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86.从迁移的角度来看，“前摄抑制”属于哪一种迁移类型</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540F6F4" w14:textId="6169385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A.顺向正迁移     B.顺向负迁移     C. 逆向正迁移     D.逆向负迁移</w:t>
      </w:r>
    </w:p>
    <w:p w14:paraId="1CA48E59" w14:textId="61CA88BA"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B</w:t>
      </w:r>
    </w:p>
    <w:p w14:paraId="284EAC8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87.小明在做阅读理解时，读完之后发现并没有获取有用的信息，于是适当放慢速度又重新开始阅读，这属于元认知策略中的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D3DB897" w14:textId="1270C198"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A.计划策略     B.监控策略     C. 调节策略     D.资源管理策略</w:t>
      </w:r>
    </w:p>
    <w:p w14:paraId="0ABF96CD" w14:textId="4FC111A7"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C</w:t>
      </w:r>
    </w:p>
    <w:p w14:paraId="73DF7B3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88.语文教师在教学时引导学生按照偏旁部首进行归类识字，这属于学习策略中的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5F87625E" w14:textId="3A7CE23E"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A.复述策略     B.精细加工策略     C. 组织策略     D.资源管理策略</w:t>
      </w:r>
    </w:p>
    <w:p w14:paraId="64004913" w14:textId="71316445"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C</w:t>
      </w:r>
    </w:p>
    <w:p w14:paraId="67D5AB8E" w14:textId="530A536C"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89.“正方形的周长是它的</w:t>
      </w:r>
      <w:r w:rsidR="007D67E0">
        <w:rPr>
          <w:rFonts w:asciiTheme="minorEastAsia" w:eastAsiaTheme="minorEastAsia" w:hAnsiTheme="minorEastAsia" w:hint="eastAsia"/>
          <w:szCs w:val="21"/>
        </w:rPr>
        <w:t>边</w:t>
      </w:r>
      <w:r>
        <w:rPr>
          <w:rFonts w:asciiTheme="minorEastAsia" w:eastAsiaTheme="minorEastAsia" w:hAnsiTheme="minorEastAsia"/>
          <w:szCs w:val="21"/>
        </w:rPr>
        <w:t>长的四倍”的学习属于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B2346A6" w14:textId="395C20FA"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A.命题学习     B.概念学习     C.符号学习     D.下位学习</w:t>
      </w:r>
    </w:p>
    <w:p w14:paraId="1E69D84F" w14:textId="5C6D83EF"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A</w:t>
      </w:r>
    </w:p>
    <w:p w14:paraId="6359FC89"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90.在体育课上学习广播体操时，学生的动作特点主要表现为动作</w:t>
      </w:r>
      <w:r w:rsidRPr="00CE58A4">
        <w:rPr>
          <w:rFonts w:asciiTheme="minorEastAsia" w:eastAsiaTheme="minorEastAsia" w:hAnsiTheme="minorEastAsia"/>
          <w:szCs w:val="21"/>
        </w:rPr>
        <w:t>的稳定性</w:t>
      </w:r>
      <w:r w:rsidRPr="00CE58A4">
        <w:rPr>
          <w:rFonts w:asciiTheme="minorEastAsia" w:eastAsiaTheme="minorEastAsia" w:hAnsiTheme="minorEastAsia" w:hint="eastAsia"/>
          <w:szCs w:val="21"/>
        </w:rPr>
        <w:t>、</w:t>
      </w:r>
      <w:r w:rsidRPr="00CE58A4">
        <w:rPr>
          <w:rFonts w:asciiTheme="minorEastAsia" w:eastAsiaTheme="minorEastAsia" w:hAnsiTheme="minorEastAsia"/>
          <w:szCs w:val="21"/>
        </w:rPr>
        <w:t>准确</w:t>
      </w:r>
      <w:r>
        <w:rPr>
          <w:rFonts w:asciiTheme="minorEastAsia" w:eastAsiaTheme="minorEastAsia" w:hAnsiTheme="minorEastAsia"/>
          <w:szCs w:val="21"/>
        </w:rPr>
        <w:t>性</w:t>
      </w:r>
      <w:r>
        <w:rPr>
          <w:rFonts w:asciiTheme="minorEastAsia" w:eastAsiaTheme="minorEastAsia" w:hAnsiTheme="minorEastAsia" w:hint="eastAsia"/>
          <w:szCs w:val="21"/>
        </w:rPr>
        <w:t>、</w:t>
      </w:r>
      <w:r>
        <w:rPr>
          <w:rFonts w:asciiTheme="minorEastAsia" w:eastAsiaTheme="minorEastAsia" w:hAnsiTheme="minorEastAsia"/>
          <w:szCs w:val="21"/>
        </w:rPr>
        <w:t>灵活性较差，主要靠视觉控制，那么此时学生处于操作技能形成阶段中的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E39F062" w14:textId="58D03063"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A.操作定向     B.操作模仿     C.操作整合     D.操作熟练</w:t>
      </w:r>
    </w:p>
    <w:p w14:paraId="45DD25B9" w14:textId="5D754BEC"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B</w:t>
      </w:r>
    </w:p>
    <w:p w14:paraId="5FC7A68F"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91.个体在解决新问题时往往会借鉴以往的经验来进行，这属于问题解决策略中的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094D9651" w14:textId="47114169"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A.启发式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B.推理式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C. 诱导式     </w:t>
      </w:r>
      <w:r>
        <w:rPr>
          <w:rFonts w:asciiTheme="minorEastAsia" w:eastAsiaTheme="minorEastAsia" w:hAnsiTheme="minorEastAsia" w:hint="eastAsia"/>
          <w:szCs w:val="21"/>
        </w:rPr>
        <w:t xml:space="preserve"> </w:t>
      </w:r>
      <w:r>
        <w:rPr>
          <w:rFonts w:asciiTheme="minorEastAsia" w:eastAsiaTheme="minorEastAsia" w:hAnsiTheme="minorEastAsia"/>
          <w:szCs w:val="21"/>
        </w:rPr>
        <w:t>D.算法式</w:t>
      </w:r>
    </w:p>
    <w:p w14:paraId="7C073EBE" w14:textId="11A6BE52"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A</w:t>
      </w:r>
    </w:p>
    <w:p w14:paraId="008C5727"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92.个体在短时间内对事物反应的总量体现了创造性的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的品质</w:t>
      </w:r>
      <w:r>
        <w:rPr>
          <w:rFonts w:asciiTheme="minorEastAsia" w:eastAsiaTheme="minorEastAsia" w:hAnsiTheme="minorEastAsia" w:hint="eastAsia"/>
          <w:szCs w:val="21"/>
        </w:rPr>
        <w:t>。</w:t>
      </w:r>
    </w:p>
    <w:p w14:paraId="22F82FB6" w14:textId="18C471A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A.可逆性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B.变通性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C.独创性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D.流畅性</w:t>
      </w:r>
    </w:p>
    <w:p w14:paraId="434A08E3" w14:textId="60EFD91D"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D</w:t>
      </w:r>
    </w:p>
    <w:p w14:paraId="264B29F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93.</w:t>
      </w:r>
      <w:r>
        <w:rPr>
          <w:rFonts w:asciiTheme="minorEastAsia" w:eastAsiaTheme="minorEastAsia" w:hAnsiTheme="minorEastAsia" w:hint="eastAsia"/>
          <w:szCs w:val="21"/>
        </w:rPr>
        <w:t>小明早上去上学，出发前反复确认书包里的东西是否收拾好，总觉得作业没有带齐，这些行为表明他可能有</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C95CDB3" w14:textId="467E9459"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A.过敏倾向       B.强迫倾向        C.焦虑倾向        D.怀疑倾向</w:t>
      </w:r>
    </w:p>
    <w:p w14:paraId="010E02DC" w14:textId="18BF0C56"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B</w:t>
      </w:r>
    </w:p>
    <w:p w14:paraId="0A01098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94.小明将“人人平等</w:t>
      </w:r>
      <w:r>
        <w:rPr>
          <w:rFonts w:asciiTheme="minorEastAsia" w:eastAsiaTheme="minorEastAsia" w:hAnsiTheme="minorEastAsia" w:hint="eastAsia"/>
          <w:szCs w:val="21"/>
        </w:rPr>
        <w:t>、</w:t>
      </w:r>
      <w:r>
        <w:rPr>
          <w:rFonts w:asciiTheme="minorEastAsia" w:eastAsiaTheme="minorEastAsia" w:hAnsiTheme="minorEastAsia"/>
          <w:szCs w:val="21"/>
        </w:rPr>
        <w:t>尊重他人的尊严与权利”等作为道德判断的标准，根据柯尔伯格的道德发展阶段理论，小明处于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szCs w:val="21"/>
        </w:rPr>
        <w:t>阶段</w:t>
      </w:r>
    </w:p>
    <w:p w14:paraId="64D68845" w14:textId="5616FEF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A.前习俗阶段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B.习俗阶段     C. 后习俗阶段   D.超习俗阶段</w:t>
      </w:r>
    </w:p>
    <w:p w14:paraId="4B401ABA" w14:textId="302970C6"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C</w:t>
      </w:r>
    </w:p>
    <w:p w14:paraId="15369E91"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95.人的注意不能长时间地保持固定的状态，而是在间歇地加强或减弱。那么注意的这种周期性变化称为注意的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B6DD439" w14:textId="63166DF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szCs w:val="21"/>
        </w:rPr>
        <w:t xml:space="preserve">A.转移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B.分配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C.移动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D.起伏</w:t>
      </w:r>
    </w:p>
    <w:p w14:paraId="6E854E68" w14:textId="3D71C7D5"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D</w:t>
      </w:r>
    </w:p>
    <w:p w14:paraId="6F738DB5"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96</w:t>
      </w:r>
      <w:r>
        <w:rPr>
          <w:rFonts w:asciiTheme="minorEastAsia" w:eastAsiaTheme="minorEastAsia" w:hAnsiTheme="minorEastAsia" w:hint="eastAsia"/>
          <w:szCs w:val="21"/>
        </w:rPr>
        <w:t>．“怒发冲冠，凭栏处、潇潇雨歇。”反应的是什么情绪状态</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F105476" w14:textId="3D7A7963"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A．激情           B.应激         C.挫折          D.心境  </w:t>
      </w:r>
    </w:p>
    <w:p w14:paraId="1E8FA15C" w14:textId="5413E5D4"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szCs w:val="21"/>
        </w:rPr>
        <w:t>A</w:t>
      </w:r>
    </w:p>
    <w:p w14:paraId="554CC0EF" w14:textId="19C4D9E7" w:rsidR="00866E2A" w:rsidRDefault="00866E2A" w:rsidP="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情绪状态有三种类型：1.心境：指持久而微弱的带有渲染性的情绪状态。具有弥散性，它不是关于某一事物的特定的体验，而是以同样的态度体验对待一切事物。2.激情：是一种强烈而持久的爆发状态，持续时间短、表现剧烈失去自我控制力的情绪，是短暂爆发式的情绪体验。3.应激：是意外情况、紧急状态下出现的适应性反应，是指个体对某种意外的环境</w:t>
      </w:r>
      <w:r>
        <w:rPr>
          <w:rFonts w:asciiTheme="minorEastAsia" w:eastAsiaTheme="minorEastAsia" w:hAnsiTheme="minorEastAsia" w:hint="eastAsia"/>
          <w:szCs w:val="21"/>
        </w:rPr>
        <w:t>刺激所做出的适应性反应，是个体觉察到环境的危险或挑战而产生的适应或应对反应。由此，我们可以首先排除c项，c项挫折不属于情绪状态，再根据诗句“怒发冲冠，凭栏处、潇潇雨歇。”的翻译“我愤怒得头发竖了起来，帽子被顶飞了。独自登高凭栏远眺，骤急的风雨刚刚停歇”，可以看出这是一种短暂的表现剧烈失去自我控制的情绪，属于激情，所以选择A项。</w:t>
      </w:r>
    </w:p>
    <w:p w14:paraId="7085088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97</w:t>
      </w:r>
      <w:r>
        <w:rPr>
          <w:rFonts w:asciiTheme="minorEastAsia" w:eastAsiaTheme="minorEastAsia" w:hAnsiTheme="minorEastAsia" w:hint="eastAsia"/>
          <w:szCs w:val="21"/>
        </w:rPr>
        <w:t>.内在动机是最</w:t>
      </w:r>
      <w:r w:rsidRPr="00F34995">
        <w:rPr>
          <w:rFonts w:asciiTheme="minorEastAsia" w:eastAsiaTheme="minorEastAsia" w:hAnsiTheme="minorEastAsia" w:hint="eastAsia"/>
          <w:szCs w:val="21"/>
        </w:rPr>
        <w:t>重要、最稳定</w:t>
      </w:r>
      <w:r>
        <w:rPr>
          <w:rFonts w:asciiTheme="minorEastAsia" w:eastAsiaTheme="minorEastAsia" w:hAnsiTheme="minorEastAsia" w:hint="eastAsia"/>
          <w:szCs w:val="21"/>
        </w:rPr>
        <w:t>的学习动机，下列属于内在动机的是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AA454A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A.考的好妈妈会奖励去游乐园玩    B.解答出难题非常有成就感</w:t>
      </w:r>
    </w:p>
    <w:p w14:paraId="4D50FE42" w14:textId="21760D55"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C.学习成绩下降会被批评          D.成绩不好同学们不跟我玩</w:t>
      </w:r>
    </w:p>
    <w:p w14:paraId="48EA3019" w14:textId="2AE83AD1"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B</w:t>
      </w:r>
    </w:p>
    <w:p w14:paraId="2FE843EB" w14:textId="581579C3" w:rsidR="00866E2A" w:rsidRPr="00866E2A"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解析：内在动机是指学生的 学习目的是指向学习活动本身，学习活动本身能使学生得到情绪上的满足，从而产生成功感，A、C、D项皆是受到学习以外的影响，只有B项是由于学习活动本身让自己得到满足，故选择B项</w:t>
      </w:r>
    </w:p>
    <w:p w14:paraId="3737178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98</w:t>
      </w:r>
      <w:r>
        <w:rPr>
          <w:rFonts w:asciiTheme="minorEastAsia" w:eastAsiaTheme="minorEastAsia" w:hAnsiTheme="minorEastAsia" w:hint="eastAsia"/>
          <w:szCs w:val="21"/>
        </w:rPr>
        <w:t>.奥苏泊尔提出在教学中应采用“先行组织者”的教学策略，其实质是</w:t>
      </w:r>
      <w:r>
        <w:rPr>
          <w:rFonts w:asciiTheme="minorEastAsia" w:eastAsiaTheme="minorEastAsia" w:hAnsiTheme="minorEastAsia"/>
          <w:szCs w:val="21"/>
          <w:u w:val="single"/>
        </w:rPr>
        <w:t xml:space="preserve">        </w:t>
      </w:r>
    </w:p>
    <w:p w14:paraId="578E3895"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A.强调直观教学                           B.强调学习动机 </w:t>
      </w:r>
    </w:p>
    <w:p w14:paraId="061DA238" w14:textId="2A8FAC73"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C.强调新知识与已有知识的联系             D.强调发现学习</w:t>
      </w:r>
    </w:p>
    <w:p w14:paraId="64D78CD2" w14:textId="6D3BCDDD"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C</w:t>
      </w:r>
    </w:p>
    <w:p w14:paraId="39E4FC0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99</w:t>
      </w:r>
      <w:r>
        <w:rPr>
          <w:rFonts w:asciiTheme="minorEastAsia" w:eastAsiaTheme="minorEastAsia" w:hAnsiTheme="minorEastAsia" w:hint="eastAsia"/>
          <w:szCs w:val="21"/>
        </w:rPr>
        <w:t>.与顽固执拗和见异思迁相反的意志品质是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0A4C560" w14:textId="2A1A6C5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A.自觉性       B.果断性      C.坚持性         D.自制性</w:t>
      </w:r>
    </w:p>
    <w:p w14:paraId="52BB0C0A" w14:textId="2BDE9EFE"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18454E">
        <w:rPr>
          <w:rFonts w:asciiTheme="minorEastAsia" w:eastAsiaTheme="minorEastAsia" w:hAnsiTheme="minorEastAsia" w:hint="eastAsia"/>
          <w:szCs w:val="21"/>
        </w:rPr>
        <w:t>C</w:t>
      </w:r>
    </w:p>
    <w:p w14:paraId="4AED1132" w14:textId="65CC408C" w:rsidR="00866E2A" w:rsidRPr="00866E2A"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本题考察意志品质。意志的品质主要包括：自觉性、果断性、坚持性和自制性。顽固执拗的人对自己的行动不做理性评价，执迷不悟，或者明知不可为而为之，见异思迁是行为缺乏坚定性，容易发生动摇，随意更改目标和行动方向。因此坚持性是与顽固执拗和见异思迁相反的意志品质。</w:t>
      </w:r>
    </w:p>
    <w:p w14:paraId="6C34B5E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100</w:t>
      </w:r>
      <w:r>
        <w:rPr>
          <w:rFonts w:asciiTheme="minorEastAsia" w:eastAsiaTheme="minorEastAsia" w:hAnsiTheme="minorEastAsia" w:hint="eastAsia"/>
          <w:szCs w:val="21"/>
        </w:rPr>
        <w:t>.学生将“虎”这个词与虎的形象建立相应的等值关系，这属于</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D32A047" w14:textId="41251C49"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A.表征学习     B.概念学习     C.命题学习      D.意义学习</w:t>
      </w:r>
    </w:p>
    <w:p w14:paraId="47BAEE6A" w14:textId="75038323" w:rsidR="0018454E"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答案：A</w:t>
      </w:r>
    </w:p>
    <w:p w14:paraId="22CABDB8" w14:textId="3FF308A7" w:rsidR="00866E2A" w:rsidRPr="00866E2A"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本题考察奥苏贝尔的知识学习的分类，表征学习是学习单个符号或一组符号的意义，就是把我们所接收到的符号转译成它所指称的具体的对象。当人们看到“虎”这个字形，心中明白“虎”这个字形就是一种符号，同时知道这种符号指的就是那么一种动物，所以该题选择A项。</w:t>
      </w:r>
    </w:p>
    <w:p w14:paraId="5A3BA35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101</w:t>
      </w:r>
      <w:r>
        <w:rPr>
          <w:rFonts w:asciiTheme="minorEastAsia" w:eastAsiaTheme="minorEastAsia" w:hAnsiTheme="minorEastAsia" w:hint="eastAsia"/>
          <w:szCs w:val="21"/>
        </w:rPr>
        <w:t>.埃里克森认为小学阶段的学生的主要发展任务是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CF597B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A.获得勤奋、克服自卑                B.获得主动、克服内疚</w:t>
      </w:r>
    </w:p>
    <w:p w14:paraId="34C95AC3" w14:textId="5DCC70FB"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C.获得亲密、避免孤独                D.获得完善、避免失望</w:t>
      </w:r>
    </w:p>
    <w:p w14:paraId="39906124" w14:textId="77777777" w:rsidR="00866E2A"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答案：A</w:t>
      </w:r>
    </w:p>
    <w:p w14:paraId="07172BAC" w14:textId="72EB7E63" w:rsidR="0018454E" w:rsidRPr="00866E2A"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本题考察的是埃里克森人格人格发展阶段理论。将人格发展分为八个阶段：婴儿期、儿童期、学龄初期、学龄期、青春期、成年早期、成年期、成熟期。小学阶段的儿童年龄大约处于6~11岁的阶段，属于学龄期主要任务是获得勤奋、克服自卑。</w:t>
      </w:r>
    </w:p>
    <w:p w14:paraId="2BABAF2D"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102</w:t>
      </w:r>
      <w:r>
        <w:rPr>
          <w:rFonts w:asciiTheme="minorEastAsia" w:eastAsiaTheme="minorEastAsia" w:hAnsiTheme="minorEastAsia" w:hint="eastAsia"/>
          <w:szCs w:val="21"/>
        </w:rPr>
        <w:t>.接受前一个神经元传来神经冲动的部位是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46C1DFF" w14:textId="08EB881B"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A.轴突          B.树突         C.细胞体          D.突触</w:t>
      </w:r>
    </w:p>
    <w:p w14:paraId="4ED12C61" w14:textId="2D9DFDDB" w:rsidR="00A02398"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B</w:t>
      </w:r>
    </w:p>
    <w:p w14:paraId="7552339E" w14:textId="0D763A93" w:rsidR="00866E2A" w:rsidRPr="00866E2A"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本题考察的是神经冲动在体内的传导，分为两种途径：在神经元内部以生物电的形式传导。在神经元之间通过突触传导，树突是接受信息的，轴突是传出信息的。接受前一个神经元传来的神经冲动的部位是树突。</w:t>
      </w:r>
    </w:p>
    <w:p w14:paraId="72C7B8D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103</w:t>
      </w:r>
      <w:r>
        <w:rPr>
          <w:rFonts w:asciiTheme="minorEastAsia" w:eastAsiaTheme="minorEastAsia" w:hAnsiTheme="minorEastAsia" w:hint="eastAsia"/>
          <w:szCs w:val="21"/>
        </w:rPr>
        <w:t>.习惯形成的生理基础是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30C18F4" w14:textId="1E2393F4"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A.条件反射      B.动力定型     C.兴奋抑制      D.心理定势</w:t>
      </w:r>
    </w:p>
    <w:p w14:paraId="55EFB767" w14:textId="6334B277" w:rsidR="00A02398" w:rsidRDefault="00866E2A">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D1DC4">
        <w:rPr>
          <w:rFonts w:asciiTheme="minorEastAsia" w:eastAsiaTheme="minorEastAsia" w:hAnsiTheme="minorEastAsia" w:hint="eastAsia"/>
          <w:szCs w:val="21"/>
        </w:rPr>
        <w:t>A</w:t>
      </w:r>
    </w:p>
    <w:p w14:paraId="1B805258" w14:textId="0F62D920" w:rsidR="00866E2A" w:rsidRPr="00370A30"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w:t>
      </w:r>
      <w:r w:rsidR="00AD1DC4" w:rsidRPr="00AD1DC4">
        <w:rPr>
          <w:rFonts w:asciiTheme="minorEastAsia" w:eastAsiaTheme="minorEastAsia" w:hAnsiTheme="minorEastAsia" w:hint="eastAsia"/>
          <w:szCs w:val="21"/>
        </w:rPr>
        <w:t>任何习惯都是在条件反射的基础上形成的。</w:t>
      </w:r>
    </w:p>
    <w:p w14:paraId="32262FAB"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104</w:t>
      </w:r>
      <w:r>
        <w:rPr>
          <w:rFonts w:asciiTheme="minorEastAsia" w:eastAsiaTheme="minorEastAsia" w:hAnsiTheme="minorEastAsia" w:hint="eastAsia"/>
          <w:szCs w:val="21"/>
        </w:rPr>
        <w:t>.感受性和感觉阈限之间的关系是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DFF83AA" w14:textId="2982989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A.常数关系      B.反比关系     C.正比关系       D.对数关系</w:t>
      </w:r>
    </w:p>
    <w:p w14:paraId="1225D545" w14:textId="2BD128AC"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B</w:t>
      </w:r>
    </w:p>
    <w:p w14:paraId="5DDE271B" w14:textId="5995BAE1" w:rsidR="00370A30" w:rsidRPr="00370A30"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感受性和感觉阈限之间的关系是反比关系。感受性是感觉器官对适宜刺激的感觉能力，也就是人对刺激的感觉灵敏程度；感觉阈限是指能够引起人的感觉的刺激范围。感受性的强弱是通过感觉阈限来测量的，感觉阈限越大，感受能力越差；感觉阈限越小，感受能力越好，二者呈反比关系。</w:t>
      </w:r>
    </w:p>
    <w:p w14:paraId="4E6B1B1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105</w:t>
      </w:r>
      <w:r>
        <w:rPr>
          <w:rFonts w:asciiTheme="minorEastAsia" w:eastAsiaTheme="minorEastAsia" w:hAnsiTheme="minorEastAsia" w:hint="eastAsia"/>
          <w:szCs w:val="21"/>
        </w:rPr>
        <w:t>．下列属于联觉现象的是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DFA8DBA" w14:textId="5D9C72FF"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 红花配绿叶   B.</w:t>
      </w:r>
      <w:r w:rsidR="00404FF2">
        <w:rPr>
          <w:rFonts w:asciiTheme="minorEastAsia" w:eastAsiaTheme="minorEastAsia" w:hAnsiTheme="minorEastAsia" w:hint="eastAsia"/>
          <w:szCs w:val="21"/>
        </w:rPr>
        <w:t>下课铃响出去玩</w:t>
      </w:r>
      <w:r w:rsidR="00404FF2">
        <w:rPr>
          <w:rFonts w:asciiTheme="minorEastAsia" w:eastAsiaTheme="minorEastAsia" w:hAnsiTheme="minorEastAsia"/>
          <w:szCs w:val="21"/>
        </w:rPr>
        <w:t xml:space="preserve"> C.</w:t>
      </w:r>
      <w:r>
        <w:rPr>
          <w:rFonts w:asciiTheme="minorEastAsia" w:eastAsiaTheme="minorEastAsia" w:hAnsiTheme="minorEastAsia" w:hint="eastAsia"/>
          <w:szCs w:val="21"/>
        </w:rPr>
        <w:t>吃饭用筷子   D.望梅止渴</w:t>
      </w:r>
    </w:p>
    <w:p w14:paraId="55F48B42" w14:textId="0CA8489A"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D</w:t>
      </w:r>
    </w:p>
    <w:p w14:paraId="2EF60261" w14:textId="63B56990" w:rsidR="00370A30"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解析：此题考察的是联觉现象的含义，联觉是一种感觉引起另一种或几种感觉的现象。望梅止渴是人通过视觉去看梅子，看见梅子之后就不渴了，引起了另一种感觉。所以望梅止渴属</w:t>
      </w:r>
    </w:p>
    <w:p w14:paraId="101C130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106</w:t>
      </w:r>
      <w:r>
        <w:rPr>
          <w:rFonts w:asciiTheme="minorEastAsia" w:eastAsiaTheme="minorEastAsia" w:hAnsiTheme="minorEastAsia" w:hint="eastAsia"/>
          <w:szCs w:val="21"/>
        </w:rPr>
        <w:t>.我国对受教育者应当履行的义务作出明确具体规定的是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011DFB6" w14:textId="7EF6B062"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A.《义务教育法》     B.《教师法》     C.《教育法》     D.《宪法》</w:t>
      </w:r>
    </w:p>
    <w:p w14:paraId="58D99264" w14:textId="26B9B8D8" w:rsidR="00A02398" w:rsidRDefault="00370A30">
      <w:pPr>
        <w:spacing w:line="480" w:lineRule="exact"/>
        <w:rPr>
          <w:rFonts w:asciiTheme="minorEastAsia" w:eastAsiaTheme="minorEastAsia" w:hAnsiTheme="minorEastAsia" w:cstheme="minorBidi"/>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C</w:t>
      </w:r>
    </w:p>
    <w:p w14:paraId="68C0147E" w14:textId="4C5EDC76"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107</w:t>
      </w:r>
      <w:r>
        <w:rPr>
          <w:rFonts w:asciiTheme="minorEastAsia" w:eastAsiaTheme="minorEastAsia" w:hAnsiTheme="minorEastAsia" w:hint="eastAsia"/>
          <w:szCs w:val="21"/>
        </w:rPr>
        <w:t>.依据相关规定，对未完成义务教育的未成年人和被采取强制性教育措施的未成年人应当进行义务教育，所需经费要由</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予以保障</w:t>
      </w:r>
      <w:r w:rsidR="001A29DC">
        <w:rPr>
          <w:rFonts w:asciiTheme="minorEastAsia" w:eastAsiaTheme="minorEastAsia" w:hAnsiTheme="minorEastAsia" w:hint="eastAsia"/>
          <w:szCs w:val="21"/>
        </w:rPr>
        <w:t>。</w:t>
      </w:r>
    </w:p>
    <w:p w14:paraId="2BDF1BA3" w14:textId="05FB1C33"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A.教育部门          B.学校         C.人民政府         D.家长</w:t>
      </w:r>
    </w:p>
    <w:p w14:paraId="0D759038" w14:textId="7A7A3B28" w:rsidR="00A02398" w:rsidRDefault="00370A30">
      <w:pPr>
        <w:spacing w:line="480" w:lineRule="exact"/>
        <w:rPr>
          <w:rFonts w:asciiTheme="minorEastAsia" w:eastAsiaTheme="minorEastAsia" w:hAnsiTheme="minorEastAsia" w:cstheme="minorBidi"/>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C</w:t>
      </w:r>
    </w:p>
    <w:p w14:paraId="29340B57"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108</w:t>
      </w:r>
      <w:r>
        <w:rPr>
          <w:rFonts w:asciiTheme="minorEastAsia" w:eastAsiaTheme="minorEastAsia" w:hAnsiTheme="minorEastAsia" w:hint="eastAsia"/>
          <w:szCs w:val="21"/>
        </w:rPr>
        <w:t>.王老师在期末考试后，将本次考试成绩后3名的学生安排在了最后一排角落的位置，王老师的做法</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4CA3DB40"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A.侵犯了学生的受教育权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B.侵犯了学生的人格     </w:t>
      </w:r>
    </w:p>
    <w:p w14:paraId="451F0D80" w14:textId="26E71E34"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C.有利于激发学生的学习动机     D.有利于班集体的管理</w:t>
      </w:r>
    </w:p>
    <w:p w14:paraId="0B7E7CDF" w14:textId="2EA0FE9A"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B</w:t>
      </w:r>
    </w:p>
    <w:p w14:paraId="5355CCE1" w14:textId="1D692A28"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109</w:t>
      </w:r>
      <w:r>
        <w:rPr>
          <w:rFonts w:asciiTheme="minorEastAsia" w:eastAsiaTheme="minorEastAsia" w:hAnsiTheme="minorEastAsia" w:hint="eastAsia"/>
          <w:szCs w:val="21"/>
        </w:rPr>
        <w:t>.依据</w:t>
      </w:r>
      <w:r w:rsidR="001A29DC">
        <w:rPr>
          <w:rFonts w:asciiTheme="minorEastAsia" w:eastAsiaTheme="minorEastAsia" w:hAnsiTheme="minorEastAsia" w:hint="eastAsia"/>
          <w:szCs w:val="21"/>
        </w:rPr>
        <w:t>《中华人民共和国预防未成年人犯罪法》</w:t>
      </w:r>
      <w:r>
        <w:rPr>
          <w:rFonts w:asciiTheme="minorEastAsia" w:eastAsiaTheme="minorEastAsia" w:hAnsiTheme="minorEastAsia" w:hint="eastAsia"/>
          <w:szCs w:val="21"/>
        </w:rPr>
        <w:t>的相关规定，下列哪项不属于“严重不良行为”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DA1A45D"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A.结伙滋事，扰乱治安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B.多次拦截殴打他人     </w:t>
      </w:r>
    </w:p>
    <w:p w14:paraId="5D2B4858" w14:textId="1557BFE4"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C.经常旷课，抽烟酗酒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D.参与赌博，屡教不改</w:t>
      </w:r>
    </w:p>
    <w:p w14:paraId="626958C1" w14:textId="4273C44F"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答案;</w:t>
      </w:r>
      <w:r w:rsidR="00A02398">
        <w:rPr>
          <w:rFonts w:asciiTheme="minorEastAsia" w:eastAsiaTheme="minorEastAsia" w:hAnsiTheme="minorEastAsia" w:hint="eastAsia"/>
          <w:szCs w:val="21"/>
        </w:rPr>
        <w:t>C</w:t>
      </w:r>
    </w:p>
    <w:p w14:paraId="6083398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110</w:t>
      </w:r>
      <w:r>
        <w:rPr>
          <w:rFonts w:asciiTheme="minorEastAsia" w:eastAsiaTheme="minorEastAsia" w:hAnsiTheme="minorEastAsia" w:hint="eastAsia"/>
          <w:szCs w:val="21"/>
        </w:rPr>
        <w:t>.《学生伤害事故处理办法》中规定，在学校实施的教育教学活动或者学校组织的校外活动中，以及在学校负有</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责任的校舍、场地等范围之内发生的，造成在校学生人身损害后果的事故的处理，适用本方法。</w:t>
      </w:r>
    </w:p>
    <w:p w14:paraId="2542B68D" w14:textId="64064B5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A.管理           B.监管         C.教育         D.监护</w:t>
      </w:r>
    </w:p>
    <w:p w14:paraId="60861775" w14:textId="45E01638"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A</w:t>
      </w:r>
    </w:p>
    <w:p w14:paraId="0B621625"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111</w:t>
      </w:r>
      <w:r>
        <w:rPr>
          <w:rFonts w:asciiTheme="minorEastAsia" w:eastAsiaTheme="minorEastAsia" w:hAnsiTheme="minorEastAsia" w:hint="eastAsia"/>
          <w:szCs w:val="21"/>
        </w:rPr>
        <w:t>.《中华人民共和国义务教育法》规定，发生违反本法的重大事件，妨碍义务教育实施，造成重大社会影响的，负有领导责任的人民政府或者人民政府教育行政部门负责人应当</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4CF83187" w14:textId="4B4053E0"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A.被开除         B.引咎辞职     C.负行政责任     D.负刑事责任</w:t>
      </w:r>
    </w:p>
    <w:p w14:paraId="7DDE9356" w14:textId="52D7EA18"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B</w:t>
      </w:r>
    </w:p>
    <w:p w14:paraId="6890E8B3"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112</w:t>
      </w:r>
      <w:r>
        <w:rPr>
          <w:rFonts w:asciiTheme="minorEastAsia" w:eastAsiaTheme="minorEastAsia" w:hAnsiTheme="minorEastAsia" w:hint="eastAsia"/>
          <w:szCs w:val="21"/>
        </w:rPr>
        <w:t>．中小学教师资格的认定部门是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A3C0102"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A.国务院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B.省自治区直辖市以上地方人民政府教育行政部门     </w:t>
      </w:r>
    </w:p>
    <w:p w14:paraId="0AFF6560" w14:textId="7FDA4FD1"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C.教育部考试中心     D.县级以上地方人民政府教育行政部门</w:t>
      </w:r>
      <w:r>
        <w:rPr>
          <w:rFonts w:asciiTheme="minorEastAsia" w:eastAsiaTheme="minorEastAsia" w:hAnsiTheme="minorEastAsia"/>
          <w:szCs w:val="21"/>
        </w:rPr>
        <w:t xml:space="preserve"> </w:t>
      </w:r>
    </w:p>
    <w:p w14:paraId="7534FEAE" w14:textId="16112158"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D</w:t>
      </w:r>
    </w:p>
    <w:p w14:paraId="02E0B778" w14:textId="77777777" w:rsidR="00802064"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113</w:t>
      </w:r>
      <w:r>
        <w:rPr>
          <w:rFonts w:asciiTheme="minorEastAsia" w:eastAsiaTheme="minorEastAsia" w:hAnsiTheme="minorEastAsia" w:hint="eastAsia"/>
          <w:szCs w:val="21"/>
        </w:rPr>
        <w:t>.在中小学教师职业道德规范中，以推进教师专业发展为目的的要求是</w:t>
      </w:r>
    </w:p>
    <w:p w14:paraId="01EB34CA" w14:textId="77777777" w:rsidR="00802064" w:rsidRDefault="008549EE">
      <w:pPr>
        <w:spacing w:line="480" w:lineRule="exact"/>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3754D3B8" w14:textId="55FCA99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A.爱岗敬业     B.教书育人     C.终身学习     D.关爱学生</w:t>
      </w:r>
    </w:p>
    <w:p w14:paraId="5903CF9D" w14:textId="675FB509"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C</w:t>
      </w:r>
    </w:p>
    <w:p w14:paraId="4C4B1C5F" w14:textId="77777777" w:rsidR="00802064" w:rsidRDefault="008549EE">
      <w:pPr>
        <w:spacing w:line="480" w:lineRule="exact"/>
        <w:rPr>
          <w:rFonts w:asciiTheme="minorEastAsia" w:eastAsiaTheme="minorEastAsia" w:hAnsiTheme="minorEastAsia"/>
          <w:szCs w:val="21"/>
        </w:rPr>
      </w:pPr>
      <w:bookmarkStart w:id="6" w:name="_Hlk107221121"/>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114</w:t>
      </w:r>
      <w:r>
        <w:rPr>
          <w:rFonts w:asciiTheme="minorEastAsia" w:eastAsiaTheme="minorEastAsia" w:hAnsiTheme="minorEastAsia" w:hint="eastAsia"/>
          <w:szCs w:val="21"/>
        </w:rPr>
        <w:t>.师德建设最根本之处，是教师在教育过程中必须表现出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788C353C" w14:textId="0113900E"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A.道德性     B.示范性     C.专业性     D.教育性</w:t>
      </w:r>
    </w:p>
    <w:p w14:paraId="668A1C69" w14:textId="6AF5EC4C"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A</w:t>
      </w:r>
    </w:p>
    <w:bookmarkEnd w:id="6"/>
    <w:p w14:paraId="35E33F00"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115</w:t>
      </w:r>
      <w:r>
        <w:rPr>
          <w:rFonts w:asciiTheme="minorEastAsia" w:eastAsiaTheme="minorEastAsia" w:hAnsiTheme="minorEastAsia" w:hint="eastAsia"/>
          <w:szCs w:val="21"/>
        </w:rPr>
        <w:t>.</w:t>
      </w:r>
      <w:bookmarkStart w:id="7" w:name="_Hlk107221154"/>
      <w:r>
        <w:rPr>
          <w:rFonts w:asciiTheme="minorEastAsia" w:eastAsiaTheme="minorEastAsia" w:hAnsiTheme="minorEastAsia" w:hint="eastAsia"/>
          <w:szCs w:val="21"/>
        </w:rPr>
        <w:t>教师职业道德的核心和精髓是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69F4B4BF" w14:textId="1F0ABB9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A.爱岗敬业     B.关爱学生     C.为人师表     D.依法执教</w:t>
      </w:r>
    </w:p>
    <w:p w14:paraId="79CC2E61" w14:textId="2AEA9B56"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B</w:t>
      </w:r>
    </w:p>
    <w:p w14:paraId="6BC6E3B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116</w:t>
      </w:r>
      <w:r>
        <w:rPr>
          <w:rFonts w:asciiTheme="minorEastAsia" w:eastAsiaTheme="minorEastAsia" w:hAnsiTheme="minorEastAsia" w:hint="eastAsia"/>
          <w:szCs w:val="21"/>
        </w:rPr>
        <w:t>.为人师表是教师在处理其与自己关系时应遵循的原则要求，其具体要求不包括</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481BE07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A.实事求是，客观公正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B.严于律己，以身作则     </w:t>
      </w:r>
    </w:p>
    <w:p w14:paraId="70800DF9" w14:textId="20D2EC50"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C.语言规范，举止文明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D.关心集体，团结协作</w:t>
      </w:r>
    </w:p>
    <w:p w14:paraId="56C07E25" w14:textId="51930DDE"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A</w:t>
      </w:r>
    </w:p>
    <w:bookmarkEnd w:id="7"/>
    <w:p w14:paraId="7BA4FF3E"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117</w:t>
      </w:r>
      <w:r>
        <w:rPr>
          <w:rFonts w:asciiTheme="minorEastAsia" w:eastAsiaTheme="minorEastAsia" w:hAnsiTheme="minorEastAsia" w:hint="eastAsia"/>
          <w:szCs w:val="21"/>
        </w:rPr>
        <w:t>.新时期师德规范是优秀师德传统与时代要求相结合的产物，这体现了教师职业道德的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特征。</w:t>
      </w:r>
    </w:p>
    <w:p w14:paraId="03E0DC0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A.独特的示范性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B.鲜明的继承性     </w:t>
      </w:r>
    </w:p>
    <w:p w14:paraId="646668D6" w14:textId="4EB13730"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C.强烈的责任感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D.严格的标准性</w:t>
      </w:r>
    </w:p>
    <w:p w14:paraId="7F9EFD95" w14:textId="26200887" w:rsidR="00A02398" w:rsidRDefault="00370A30">
      <w:pPr>
        <w:spacing w:line="480" w:lineRule="exact"/>
        <w:rPr>
          <w:rFonts w:asciiTheme="minorEastAsia" w:eastAsiaTheme="minorEastAsia" w:hAnsiTheme="minorEastAsia" w:cstheme="minorBidi"/>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B</w:t>
      </w:r>
    </w:p>
    <w:p w14:paraId="47D0C79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118</w:t>
      </w:r>
      <w:r>
        <w:rPr>
          <w:rFonts w:asciiTheme="minorEastAsia" w:eastAsiaTheme="minorEastAsia" w:hAnsiTheme="minorEastAsia" w:hint="eastAsia"/>
          <w:szCs w:val="21"/>
        </w:rPr>
        <w:t>.下列哪项没有体现“以人为本”的理念</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F85AA4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A.教师应注重学生各阶段的身心发展特点    </w:t>
      </w:r>
    </w:p>
    <w:p w14:paraId="35E1FEAC"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B.教师应学会尊重学生     </w:t>
      </w:r>
    </w:p>
    <w:p w14:paraId="39F3CBA6"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C.教师在教学中应注重培养学生的创新能力     </w:t>
      </w:r>
    </w:p>
    <w:p w14:paraId="58D87DDD" w14:textId="31D1835D"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D.教师应在继承传统师德的基础上提高自身修养</w:t>
      </w:r>
    </w:p>
    <w:p w14:paraId="4DA94520" w14:textId="20E7A903"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D</w:t>
      </w:r>
    </w:p>
    <w:p w14:paraId="046169F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119</w:t>
      </w:r>
      <w:r>
        <w:rPr>
          <w:rFonts w:asciiTheme="minorEastAsia" w:eastAsiaTheme="minorEastAsia" w:hAnsiTheme="minorEastAsia" w:hint="eastAsia"/>
          <w:szCs w:val="21"/>
        </w:rPr>
        <w:t>.处理师生关系的基础和根本出发点是</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282B0B0A" w14:textId="2F40AB10"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A.热爱学生     B.尊重学生     C.公平对待学生     D.严格要求学生</w:t>
      </w:r>
    </w:p>
    <w:p w14:paraId="5EEF3F68" w14:textId="5B9718E9" w:rsidR="00A02398" w:rsidRDefault="00370A30">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A</w:t>
      </w:r>
    </w:p>
    <w:p w14:paraId="16533E1A"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120.</w:t>
      </w:r>
      <w:r>
        <w:rPr>
          <w:rFonts w:asciiTheme="minorEastAsia" w:eastAsiaTheme="minorEastAsia" w:hAnsiTheme="minorEastAsia" w:hint="eastAsia"/>
          <w:szCs w:val="21"/>
        </w:rPr>
        <w:t>教师职业道德修养的最终目的是培养良好的</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u w:val="single"/>
        </w:rPr>
        <w:t xml:space="preserve">       </w:t>
      </w:r>
    </w:p>
    <w:p w14:paraId="12821928" w14:textId="77777777" w:rsidR="00802064" w:rsidRDefault="008549EE">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A.职业道德认知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B.职业道德理念    </w:t>
      </w:r>
    </w:p>
    <w:p w14:paraId="69701698" w14:textId="7307324A" w:rsidR="00802064" w:rsidRDefault="008549EE" w:rsidP="00582DB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 xml:space="preserve">C.职业道德情感    </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Pr>
          <w:rFonts w:asciiTheme="minorEastAsia" w:eastAsiaTheme="minorEastAsia" w:hAnsiTheme="minorEastAsia" w:hint="eastAsia"/>
          <w:szCs w:val="21"/>
        </w:rPr>
        <w:t>D.职业道德行为</w:t>
      </w:r>
      <w:bookmarkStart w:id="8" w:name="_Hlk75235817"/>
      <w:bookmarkStart w:id="9" w:name="_Hlk533408983"/>
    </w:p>
    <w:p w14:paraId="762141FB" w14:textId="71756C82" w:rsidR="00A02398" w:rsidRPr="00582DBB" w:rsidRDefault="00370A30" w:rsidP="00582DBB">
      <w:pPr>
        <w:spacing w:line="480" w:lineRule="exact"/>
        <w:rPr>
          <w:rFonts w:asciiTheme="minorEastAsia" w:eastAsiaTheme="minorEastAsia" w:hAnsiTheme="minorEastAsia"/>
          <w:szCs w:val="21"/>
        </w:rPr>
      </w:pPr>
      <w:r>
        <w:rPr>
          <w:rFonts w:asciiTheme="minorEastAsia" w:eastAsiaTheme="minorEastAsia" w:hAnsiTheme="minorEastAsia" w:hint="eastAsia"/>
          <w:szCs w:val="21"/>
        </w:rPr>
        <w:t>答案：</w:t>
      </w:r>
      <w:r w:rsidR="00A02398">
        <w:rPr>
          <w:rFonts w:asciiTheme="minorEastAsia" w:eastAsiaTheme="minorEastAsia" w:hAnsiTheme="minorEastAsia" w:hint="eastAsia"/>
          <w:szCs w:val="21"/>
        </w:rPr>
        <w:t>D</w:t>
      </w:r>
    </w:p>
    <w:tbl>
      <w:tblPr>
        <w:tblpPr w:leftFromText="180" w:rightFromText="180" w:vertAnchor="text" w:horzAnchor="page" w:tblpX="2183" w:tblpY="160"/>
        <w:tblOverlap w:val="neve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79"/>
        <w:gridCol w:w="6403"/>
      </w:tblGrid>
      <w:tr w:rsidR="00802064" w14:paraId="62B30FC8" w14:textId="77777777">
        <w:trPr>
          <w:cantSplit/>
          <w:trHeight w:val="458"/>
        </w:trPr>
        <w:tc>
          <w:tcPr>
            <w:tcW w:w="839" w:type="dxa"/>
            <w:vAlign w:val="center"/>
          </w:tcPr>
          <w:bookmarkEnd w:id="8"/>
          <w:p w14:paraId="0C1FBA09" w14:textId="77777777" w:rsidR="00802064" w:rsidRDefault="008549EE">
            <w:pPr>
              <w:spacing w:line="400" w:lineRule="exact"/>
              <w:rPr>
                <w:rFonts w:ascii="黑体" w:eastAsia="黑体" w:hAnsi="黑体"/>
                <w:b/>
                <w:szCs w:val="21"/>
              </w:rPr>
            </w:pPr>
            <w:r>
              <w:rPr>
                <w:rFonts w:ascii="黑体" w:eastAsia="黑体" w:hAnsi="黑体" w:hint="eastAsia"/>
                <w:b/>
                <w:szCs w:val="21"/>
              </w:rPr>
              <w:t>得分</w:t>
            </w:r>
          </w:p>
        </w:tc>
        <w:tc>
          <w:tcPr>
            <w:tcW w:w="1279" w:type="dxa"/>
            <w:tcBorders>
              <w:right w:val="single" w:sz="4" w:space="0" w:color="auto"/>
            </w:tcBorders>
            <w:vAlign w:val="center"/>
          </w:tcPr>
          <w:p w14:paraId="3830A591" w14:textId="77777777" w:rsidR="00802064" w:rsidRDefault="008549EE">
            <w:pPr>
              <w:spacing w:line="400" w:lineRule="exact"/>
              <w:jc w:val="center"/>
              <w:rPr>
                <w:rFonts w:ascii="黑体" w:eastAsia="黑体" w:hAnsi="黑体"/>
                <w:b/>
                <w:szCs w:val="21"/>
              </w:rPr>
            </w:pPr>
            <w:r>
              <w:rPr>
                <w:rFonts w:ascii="黑体" w:eastAsia="黑体" w:hAnsi="黑体" w:hint="eastAsia"/>
                <w:b/>
                <w:szCs w:val="21"/>
              </w:rPr>
              <w:t>评卷人</w:t>
            </w:r>
          </w:p>
        </w:tc>
        <w:tc>
          <w:tcPr>
            <w:tcW w:w="6403" w:type="dxa"/>
            <w:vMerge w:val="restart"/>
            <w:tcBorders>
              <w:top w:val="nil"/>
              <w:left w:val="single" w:sz="4" w:space="0" w:color="auto"/>
              <w:bottom w:val="nil"/>
              <w:right w:val="nil"/>
            </w:tcBorders>
            <w:vAlign w:val="center"/>
          </w:tcPr>
          <w:p w14:paraId="3D4C6B4A" w14:textId="20BDFD2B" w:rsidR="00802064" w:rsidRDefault="008549EE">
            <w:pPr>
              <w:adjustRightInd w:val="0"/>
              <w:snapToGrid w:val="0"/>
              <w:ind w:left="422" w:hangingChars="200" w:hanging="422"/>
              <w:jc w:val="left"/>
              <w:rPr>
                <w:rFonts w:ascii="黑体" w:eastAsia="黑体" w:hAnsi="黑体"/>
                <w:b/>
              </w:rPr>
            </w:pPr>
            <w:r>
              <w:rPr>
                <w:rFonts w:ascii="黑体" w:eastAsia="黑体" w:hAnsi="黑体" w:hint="eastAsia"/>
                <w:b/>
                <w:szCs w:val="21"/>
              </w:rPr>
              <w:t>二、多项选择题</w:t>
            </w:r>
            <w:r>
              <w:rPr>
                <w:rFonts w:ascii="黑体" w:eastAsia="黑体" w:hAnsi="黑体" w:hint="eastAsia"/>
                <w:b/>
              </w:rPr>
              <w:t>（至少有两项符合正确答案，多选或</w:t>
            </w:r>
            <w:r w:rsidR="002D6C6A">
              <w:rPr>
                <w:rFonts w:ascii="黑体" w:eastAsia="黑体" w:hAnsi="黑体" w:hint="eastAsia"/>
                <w:b/>
              </w:rPr>
              <w:t>少</w:t>
            </w:r>
            <w:r>
              <w:rPr>
                <w:rFonts w:ascii="黑体" w:eastAsia="黑体" w:hAnsi="黑体" w:hint="eastAsia"/>
                <w:b/>
              </w:rPr>
              <w:t>选均不得分；每题2分，共</w:t>
            </w:r>
            <w:r>
              <w:rPr>
                <w:rFonts w:ascii="黑体" w:eastAsia="黑体" w:hAnsi="黑体"/>
                <w:b/>
              </w:rPr>
              <w:t>30</w:t>
            </w:r>
            <w:r>
              <w:rPr>
                <w:rFonts w:ascii="黑体" w:eastAsia="黑体" w:hAnsi="黑体" w:hint="eastAsia"/>
                <w:b/>
              </w:rPr>
              <w:t>分）</w:t>
            </w:r>
          </w:p>
          <w:p w14:paraId="37BCD7E4" w14:textId="77777777" w:rsidR="00802064" w:rsidRDefault="00802064">
            <w:pPr>
              <w:adjustRightInd w:val="0"/>
              <w:snapToGrid w:val="0"/>
              <w:ind w:left="422" w:hangingChars="200" w:hanging="422"/>
              <w:jc w:val="left"/>
              <w:rPr>
                <w:rFonts w:ascii="黑体" w:eastAsia="黑体" w:hAnsi="黑体"/>
                <w:b/>
                <w:szCs w:val="21"/>
              </w:rPr>
            </w:pPr>
          </w:p>
        </w:tc>
      </w:tr>
      <w:tr w:rsidR="00802064" w14:paraId="1BFC9C14" w14:textId="77777777">
        <w:trPr>
          <w:cantSplit/>
          <w:trHeight w:val="464"/>
        </w:trPr>
        <w:tc>
          <w:tcPr>
            <w:tcW w:w="839" w:type="dxa"/>
          </w:tcPr>
          <w:p w14:paraId="0A715037" w14:textId="77777777" w:rsidR="00802064" w:rsidRDefault="00802064">
            <w:pPr>
              <w:spacing w:line="400" w:lineRule="exact"/>
              <w:rPr>
                <w:rFonts w:ascii="宋体" w:hAnsi="宋体"/>
                <w:szCs w:val="21"/>
              </w:rPr>
            </w:pPr>
          </w:p>
        </w:tc>
        <w:tc>
          <w:tcPr>
            <w:tcW w:w="1279" w:type="dxa"/>
            <w:tcBorders>
              <w:right w:val="single" w:sz="4" w:space="0" w:color="auto"/>
            </w:tcBorders>
          </w:tcPr>
          <w:p w14:paraId="381EF851" w14:textId="77777777" w:rsidR="00802064" w:rsidRDefault="00802064">
            <w:pPr>
              <w:spacing w:line="400" w:lineRule="exact"/>
              <w:rPr>
                <w:rFonts w:ascii="宋体" w:hAnsi="宋体"/>
                <w:szCs w:val="21"/>
              </w:rPr>
            </w:pPr>
          </w:p>
        </w:tc>
        <w:tc>
          <w:tcPr>
            <w:tcW w:w="6403" w:type="dxa"/>
            <w:vMerge/>
            <w:tcBorders>
              <w:top w:val="nil"/>
              <w:left w:val="single" w:sz="4" w:space="0" w:color="auto"/>
              <w:bottom w:val="nil"/>
              <w:right w:val="nil"/>
            </w:tcBorders>
          </w:tcPr>
          <w:p w14:paraId="172906F5" w14:textId="77777777" w:rsidR="00802064" w:rsidRDefault="00802064">
            <w:pPr>
              <w:rPr>
                <w:rFonts w:ascii="宋体" w:hAnsi="宋体"/>
                <w:szCs w:val="21"/>
              </w:rPr>
            </w:pPr>
          </w:p>
        </w:tc>
      </w:tr>
    </w:tbl>
    <w:p w14:paraId="44FC7226" w14:textId="023032A0" w:rsidR="00802064" w:rsidRDefault="008549EE">
      <w:pPr>
        <w:spacing w:line="480" w:lineRule="exact"/>
        <w:rPr>
          <w:rFonts w:ascii="宋体" w:hAnsi="宋体"/>
          <w:szCs w:val="21"/>
        </w:rPr>
      </w:pPr>
      <w:r>
        <w:rPr>
          <w:rFonts w:ascii="宋体" w:hAnsi="宋体" w:hint="eastAsia"/>
          <w:szCs w:val="21"/>
        </w:rPr>
        <w:lastRenderedPageBreak/>
        <w:t xml:space="preserve">（ </w:t>
      </w: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中国学生发展核心素养以培养“全面发展的人”为核心，</w:t>
      </w:r>
      <w:r w:rsidR="005902C7">
        <w:rPr>
          <w:rFonts w:ascii="宋体" w:hAnsi="宋体" w:hint="eastAsia"/>
          <w:szCs w:val="21"/>
        </w:rPr>
        <w:t>包括</w:t>
      </w:r>
      <w:r>
        <w:rPr>
          <w:rFonts w:ascii="宋体" w:hAnsi="宋体" w:hint="eastAsia"/>
          <w:szCs w:val="21"/>
          <w:u w:val="single"/>
        </w:rPr>
        <w:t xml:space="preserve"> </w:t>
      </w:r>
      <w:r>
        <w:rPr>
          <w:rFonts w:ascii="宋体" w:hAnsi="宋体"/>
          <w:szCs w:val="21"/>
          <w:u w:val="single"/>
        </w:rPr>
        <w:t xml:space="preserve">    </w:t>
      </w:r>
      <w:r w:rsidR="00452B03">
        <w:rPr>
          <w:rFonts w:ascii="宋体" w:hAnsi="宋体" w:hint="eastAsia"/>
          <w:szCs w:val="21"/>
        </w:rPr>
        <w:t>几个</w:t>
      </w:r>
      <w:r>
        <w:rPr>
          <w:rFonts w:ascii="宋体" w:hAnsi="宋体"/>
          <w:szCs w:val="21"/>
        </w:rPr>
        <w:t>方面</w:t>
      </w:r>
      <w:r w:rsidR="005902C7">
        <w:rPr>
          <w:rFonts w:ascii="宋体" w:hAnsi="宋体" w:hint="eastAsia"/>
          <w:szCs w:val="21"/>
        </w:rPr>
        <w:t>。</w:t>
      </w:r>
    </w:p>
    <w:p w14:paraId="23B3EF34" w14:textId="338D2080" w:rsidR="00802064" w:rsidRDefault="008549EE">
      <w:pPr>
        <w:spacing w:line="480" w:lineRule="exact"/>
        <w:rPr>
          <w:rFonts w:ascii="宋体" w:hAnsi="宋体"/>
          <w:szCs w:val="21"/>
        </w:rPr>
      </w:pPr>
      <w:r>
        <w:rPr>
          <w:rFonts w:ascii="宋体" w:hAnsi="宋体"/>
          <w:szCs w:val="21"/>
        </w:rPr>
        <w:t>A．</w:t>
      </w:r>
      <w:r>
        <w:rPr>
          <w:rFonts w:ascii="宋体" w:hAnsi="宋体" w:hint="eastAsia"/>
          <w:szCs w:val="21"/>
        </w:rPr>
        <w:t xml:space="preserve">文化基础 </w:t>
      </w:r>
      <w:r>
        <w:rPr>
          <w:rFonts w:ascii="宋体" w:hAnsi="宋体"/>
          <w:szCs w:val="21"/>
        </w:rPr>
        <w:t xml:space="preserve"> B．</w:t>
      </w:r>
      <w:r>
        <w:rPr>
          <w:rFonts w:ascii="宋体" w:hAnsi="宋体" w:hint="eastAsia"/>
          <w:szCs w:val="21"/>
        </w:rPr>
        <w:t xml:space="preserve">创新传承 </w:t>
      </w:r>
      <w:r>
        <w:rPr>
          <w:rFonts w:ascii="宋体" w:hAnsi="宋体"/>
          <w:szCs w:val="21"/>
        </w:rPr>
        <w:t xml:space="preserve">  C．</w:t>
      </w:r>
      <w:r>
        <w:rPr>
          <w:rFonts w:ascii="宋体" w:hAnsi="宋体" w:hint="eastAsia"/>
          <w:szCs w:val="21"/>
        </w:rPr>
        <w:t xml:space="preserve">自主发展   </w:t>
      </w:r>
      <w:r>
        <w:rPr>
          <w:rFonts w:ascii="宋体" w:hAnsi="宋体"/>
          <w:szCs w:val="21"/>
        </w:rPr>
        <w:t xml:space="preserve"> D．</w:t>
      </w:r>
      <w:r>
        <w:rPr>
          <w:rFonts w:ascii="宋体" w:hAnsi="宋体" w:hint="eastAsia"/>
          <w:szCs w:val="21"/>
        </w:rPr>
        <w:t>社会参与</w:t>
      </w:r>
    </w:p>
    <w:p w14:paraId="4824A5DE" w14:textId="20946E1D" w:rsidR="00BE078F" w:rsidRDefault="00BE078F">
      <w:pPr>
        <w:spacing w:line="480" w:lineRule="exact"/>
        <w:rPr>
          <w:rFonts w:ascii="宋体" w:hAnsi="宋体"/>
          <w:szCs w:val="21"/>
        </w:rPr>
      </w:pPr>
      <w:r>
        <w:rPr>
          <w:rFonts w:ascii="宋体" w:hAnsi="宋体" w:hint="eastAsia"/>
          <w:szCs w:val="21"/>
        </w:rPr>
        <w:t>答案：A</w:t>
      </w:r>
      <w:r>
        <w:rPr>
          <w:rFonts w:ascii="宋体" w:hAnsi="宋体"/>
          <w:szCs w:val="21"/>
        </w:rPr>
        <w:t>CD</w:t>
      </w:r>
    </w:p>
    <w:p w14:paraId="48EC57BC"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）2</w:t>
      </w:r>
      <w:r>
        <w:rPr>
          <w:rFonts w:ascii="宋体" w:hAnsi="宋体"/>
          <w:szCs w:val="21"/>
        </w:rPr>
        <w:t>.</w:t>
      </w:r>
      <w:r>
        <w:rPr>
          <w:rFonts w:ascii="宋体" w:hAnsi="宋体" w:hint="eastAsia"/>
          <w:szCs w:val="21"/>
        </w:rPr>
        <w:t>陶行知生活教育理论的核心观点包括</w:t>
      </w:r>
      <w:r>
        <w:rPr>
          <w:rFonts w:ascii="宋体" w:hAnsi="宋体" w:hint="eastAsia"/>
          <w:szCs w:val="21"/>
          <w:u w:val="single"/>
        </w:rPr>
        <w:t xml:space="preserve"> </w:t>
      </w:r>
      <w:r>
        <w:rPr>
          <w:rFonts w:ascii="宋体" w:hAnsi="宋体"/>
          <w:szCs w:val="21"/>
          <w:u w:val="single"/>
        </w:rPr>
        <w:t xml:space="preserve">      </w:t>
      </w:r>
    </w:p>
    <w:p w14:paraId="2DEEA9D4" w14:textId="572E5E0A" w:rsidR="00802064" w:rsidRDefault="008549EE">
      <w:pPr>
        <w:spacing w:line="480" w:lineRule="exact"/>
        <w:rPr>
          <w:rFonts w:ascii="宋体" w:hAnsi="宋体"/>
          <w:szCs w:val="21"/>
        </w:rPr>
      </w:pPr>
      <w:r>
        <w:rPr>
          <w:rFonts w:ascii="宋体" w:hAnsi="宋体"/>
          <w:szCs w:val="21"/>
        </w:rPr>
        <w:t>A．</w:t>
      </w:r>
      <w:r>
        <w:rPr>
          <w:rFonts w:ascii="宋体" w:hAnsi="宋体" w:hint="eastAsia"/>
          <w:szCs w:val="21"/>
        </w:rPr>
        <w:t xml:space="preserve">生活即教育 </w:t>
      </w:r>
      <w:r>
        <w:rPr>
          <w:rFonts w:ascii="宋体" w:hAnsi="宋体"/>
          <w:szCs w:val="21"/>
        </w:rPr>
        <w:t xml:space="preserve"> B．</w:t>
      </w:r>
      <w:r>
        <w:rPr>
          <w:rFonts w:ascii="宋体" w:hAnsi="宋体" w:hint="eastAsia"/>
          <w:szCs w:val="21"/>
        </w:rPr>
        <w:t>社会即学校</w:t>
      </w:r>
      <w:r w:rsidR="00732A44">
        <w:rPr>
          <w:rFonts w:ascii="宋体" w:hAnsi="宋体" w:hint="eastAsia"/>
          <w:szCs w:val="21"/>
        </w:rPr>
        <w:t xml:space="preserve"> </w:t>
      </w:r>
      <w:r w:rsidR="00732A44">
        <w:rPr>
          <w:rFonts w:ascii="宋体" w:hAnsi="宋体"/>
          <w:szCs w:val="21"/>
        </w:rPr>
        <w:t xml:space="preserve"> </w:t>
      </w:r>
      <w:r>
        <w:rPr>
          <w:rFonts w:ascii="宋体" w:hAnsi="宋体"/>
          <w:szCs w:val="21"/>
        </w:rPr>
        <w:t>C．</w:t>
      </w:r>
      <w:r>
        <w:rPr>
          <w:rFonts w:ascii="宋体" w:hAnsi="宋体" w:hint="eastAsia"/>
          <w:szCs w:val="21"/>
        </w:rPr>
        <w:t xml:space="preserve">发展即教育 </w:t>
      </w:r>
      <w:r>
        <w:rPr>
          <w:rFonts w:ascii="宋体" w:hAnsi="宋体"/>
          <w:szCs w:val="21"/>
        </w:rPr>
        <w:t>D．</w:t>
      </w:r>
      <w:r>
        <w:rPr>
          <w:rFonts w:ascii="宋体" w:hAnsi="宋体" w:hint="eastAsia"/>
          <w:szCs w:val="21"/>
        </w:rPr>
        <w:t>教学做合一</w:t>
      </w:r>
    </w:p>
    <w:p w14:paraId="28DA8DA3" w14:textId="3740D836" w:rsidR="00BE078F" w:rsidRDefault="00BE078F">
      <w:pPr>
        <w:spacing w:line="480" w:lineRule="exact"/>
        <w:rPr>
          <w:rFonts w:ascii="宋体" w:hAnsi="宋体"/>
          <w:szCs w:val="21"/>
        </w:rPr>
      </w:pPr>
      <w:r>
        <w:rPr>
          <w:rFonts w:ascii="宋体" w:hAnsi="宋体" w:hint="eastAsia"/>
          <w:szCs w:val="21"/>
        </w:rPr>
        <w:t>答案：A</w:t>
      </w:r>
      <w:r>
        <w:rPr>
          <w:rFonts w:ascii="宋体" w:hAnsi="宋体"/>
          <w:szCs w:val="21"/>
        </w:rPr>
        <w:t>BD</w:t>
      </w:r>
    </w:p>
    <w:p w14:paraId="37F5FE63"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）3</w:t>
      </w:r>
      <w:r>
        <w:rPr>
          <w:rFonts w:ascii="宋体" w:hAnsi="宋体"/>
          <w:szCs w:val="21"/>
        </w:rPr>
        <w:t>.</w:t>
      </w:r>
      <w:r>
        <w:rPr>
          <w:rFonts w:ascii="宋体" w:hAnsi="宋体" w:hint="eastAsia"/>
          <w:szCs w:val="21"/>
        </w:rPr>
        <w:t>《义务教育课程方案和课程标准</w:t>
      </w:r>
      <w:r>
        <w:rPr>
          <w:rFonts w:ascii="宋体" w:hAnsi="宋体"/>
          <w:szCs w:val="21"/>
        </w:rPr>
        <w:t>(2022年版)》</w:t>
      </w:r>
      <w:r>
        <w:rPr>
          <w:rFonts w:ascii="宋体" w:hAnsi="宋体" w:hint="eastAsia"/>
          <w:szCs w:val="21"/>
        </w:rPr>
        <w:t>修订的主要思路是</w:t>
      </w:r>
      <w:r>
        <w:rPr>
          <w:rFonts w:ascii="宋体" w:hAnsi="宋体" w:hint="eastAsia"/>
          <w:szCs w:val="21"/>
          <w:u w:val="single"/>
        </w:rPr>
        <w:t xml:space="preserve"> </w:t>
      </w:r>
      <w:r>
        <w:rPr>
          <w:rFonts w:ascii="宋体" w:hAnsi="宋体"/>
          <w:szCs w:val="21"/>
          <w:u w:val="single"/>
        </w:rPr>
        <w:t xml:space="preserve">      </w:t>
      </w:r>
    </w:p>
    <w:p w14:paraId="732CE3AB" w14:textId="28B65C16" w:rsidR="00802064" w:rsidRDefault="008549EE">
      <w:pPr>
        <w:spacing w:line="480" w:lineRule="exact"/>
        <w:rPr>
          <w:rFonts w:ascii="宋体" w:hAnsi="宋体"/>
          <w:szCs w:val="21"/>
        </w:rPr>
      </w:pPr>
      <w:r>
        <w:rPr>
          <w:rFonts w:ascii="宋体" w:hAnsi="宋体"/>
          <w:szCs w:val="21"/>
        </w:rPr>
        <w:t>A．</w:t>
      </w:r>
      <w:r>
        <w:rPr>
          <w:rFonts w:ascii="宋体" w:hAnsi="宋体" w:hint="eastAsia"/>
          <w:szCs w:val="21"/>
        </w:rPr>
        <w:t xml:space="preserve">目标导向 </w:t>
      </w:r>
      <w:r>
        <w:rPr>
          <w:rFonts w:ascii="宋体" w:hAnsi="宋体"/>
          <w:szCs w:val="21"/>
        </w:rPr>
        <w:t xml:space="preserve"> B．</w:t>
      </w:r>
      <w:r>
        <w:rPr>
          <w:rFonts w:ascii="宋体" w:hAnsi="宋体" w:hint="eastAsia"/>
          <w:szCs w:val="21"/>
        </w:rPr>
        <w:t xml:space="preserve">问题导向 </w:t>
      </w:r>
      <w:r>
        <w:rPr>
          <w:rFonts w:ascii="宋体" w:hAnsi="宋体"/>
          <w:szCs w:val="21"/>
        </w:rPr>
        <w:t xml:space="preserve"> C．</w:t>
      </w:r>
      <w:r>
        <w:rPr>
          <w:rFonts w:ascii="宋体" w:hAnsi="宋体" w:hint="eastAsia"/>
          <w:szCs w:val="21"/>
        </w:rPr>
        <w:t xml:space="preserve">创新导向 </w:t>
      </w:r>
      <w:r>
        <w:rPr>
          <w:rFonts w:ascii="宋体" w:hAnsi="宋体"/>
          <w:szCs w:val="21"/>
        </w:rPr>
        <w:t xml:space="preserve"> D．</w:t>
      </w:r>
      <w:r>
        <w:rPr>
          <w:rFonts w:ascii="宋体" w:hAnsi="宋体" w:hint="eastAsia"/>
          <w:szCs w:val="21"/>
        </w:rPr>
        <w:t>整合导向</w:t>
      </w:r>
    </w:p>
    <w:p w14:paraId="76F78B4F" w14:textId="532FDA92"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ABC</w:t>
      </w:r>
    </w:p>
    <w:p w14:paraId="1C2710CF"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）4</w:t>
      </w:r>
      <w:r>
        <w:rPr>
          <w:rFonts w:ascii="宋体" w:hAnsi="宋体"/>
          <w:szCs w:val="21"/>
        </w:rPr>
        <w:t>.陈鹤琴“活教育”教学的步骤是</w:t>
      </w:r>
      <w:r>
        <w:rPr>
          <w:rFonts w:ascii="宋体" w:hAnsi="宋体" w:hint="eastAsia"/>
          <w:szCs w:val="21"/>
          <w:u w:val="single"/>
        </w:rPr>
        <w:t xml:space="preserve"> </w:t>
      </w:r>
      <w:r>
        <w:rPr>
          <w:rFonts w:ascii="宋体" w:hAnsi="宋体"/>
          <w:szCs w:val="21"/>
          <w:u w:val="single"/>
        </w:rPr>
        <w:t xml:space="preserve">      </w:t>
      </w:r>
    </w:p>
    <w:p w14:paraId="21BC8814" w14:textId="6C907806" w:rsidR="00802064" w:rsidRDefault="008549EE">
      <w:pPr>
        <w:spacing w:line="480" w:lineRule="exact"/>
        <w:rPr>
          <w:rFonts w:ascii="宋体" w:hAnsi="宋体"/>
          <w:szCs w:val="21"/>
        </w:rPr>
      </w:pPr>
      <w:r>
        <w:rPr>
          <w:rFonts w:ascii="宋体" w:hAnsi="宋体"/>
          <w:szCs w:val="21"/>
        </w:rPr>
        <w:t>A．实验观察</w:t>
      </w:r>
      <w:r>
        <w:rPr>
          <w:rFonts w:ascii="宋体" w:hAnsi="宋体" w:hint="eastAsia"/>
          <w:szCs w:val="21"/>
        </w:rPr>
        <w:t xml:space="preserve"> </w:t>
      </w:r>
      <w:r>
        <w:rPr>
          <w:rFonts w:ascii="宋体" w:hAnsi="宋体"/>
          <w:szCs w:val="21"/>
        </w:rPr>
        <w:t xml:space="preserve">  B．阅读思考</w:t>
      </w:r>
      <w:r w:rsidR="000E3631">
        <w:rPr>
          <w:rFonts w:ascii="宋体" w:hAnsi="宋体" w:hint="eastAsia"/>
          <w:szCs w:val="21"/>
        </w:rPr>
        <w:t xml:space="preserve"> </w:t>
      </w:r>
      <w:r w:rsidR="000E3631">
        <w:rPr>
          <w:rFonts w:ascii="宋体" w:hAnsi="宋体"/>
          <w:szCs w:val="21"/>
        </w:rPr>
        <w:t xml:space="preserve"> </w:t>
      </w:r>
      <w:r>
        <w:rPr>
          <w:rFonts w:ascii="宋体" w:hAnsi="宋体"/>
          <w:szCs w:val="21"/>
        </w:rPr>
        <w:t>C．创作发表</w:t>
      </w:r>
      <w:r>
        <w:rPr>
          <w:rFonts w:ascii="宋体" w:hAnsi="宋体" w:hint="eastAsia"/>
          <w:szCs w:val="21"/>
        </w:rPr>
        <w:t>D</w:t>
      </w:r>
      <w:r>
        <w:rPr>
          <w:rFonts w:ascii="宋体" w:hAnsi="宋体"/>
          <w:szCs w:val="21"/>
        </w:rPr>
        <w:t>．批评</w:t>
      </w:r>
      <w:r>
        <w:rPr>
          <w:rFonts w:ascii="宋体" w:hAnsi="宋体" w:hint="eastAsia"/>
          <w:szCs w:val="21"/>
        </w:rPr>
        <w:t>与</w:t>
      </w:r>
      <w:r>
        <w:rPr>
          <w:rFonts w:ascii="宋体" w:hAnsi="宋体"/>
          <w:szCs w:val="21"/>
        </w:rPr>
        <w:t>研讨 E.</w:t>
      </w:r>
      <w:r>
        <w:rPr>
          <w:rFonts w:ascii="宋体" w:hAnsi="宋体" w:hint="eastAsia"/>
          <w:szCs w:val="21"/>
        </w:rPr>
        <w:t>总结与发表</w:t>
      </w:r>
    </w:p>
    <w:p w14:paraId="7D5976A9" w14:textId="7B6547A7"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:ABCD</w:t>
      </w:r>
    </w:p>
    <w:p w14:paraId="58BD278E"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）5</w:t>
      </w:r>
      <w:r>
        <w:rPr>
          <w:rFonts w:ascii="宋体" w:hAnsi="宋体"/>
          <w:szCs w:val="21"/>
        </w:rPr>
        <w:t>.20世纪教育学的主要流派</w:t>
      </w:r>
      <w:r>
        <w:rPr>
          <w:rFonts w:ascii="宋体" w:hAnsi="宋体" w:hint="eastAsia"/>
          <w:szCs w:val="21"/>
        </w:rPr>
        <w:t>包括</w:t>
      </w:r>
      <w:r>
        <w:rPr>
          <w:rFonts w:ascii="宋体" w:hAnsi="宋体" w:hint="eastAsia"/>
          <w:szCs w:val="21"/>
          <w:u w:val="single"/>
        </w:rPr>
        <w:t xml:space="preserve"> </w:t>
      </w:r>
      <w:r>
        <w:rPr>
          <w:rFonts w:ascii="宋体" w:hAnsi="宋体"/>
          <w:szCs w:val="21"/>
          <w:u w:val="single"/>
        </w:rPr>
        <w:t xml:space="preserve">      </w:t>
      </w:r>
    </w:p>
    <w:p w14:paraId="6BA34694" w14:textId="77777777" w:rsidR="00802064" w:rsidRDefault="008549EE">
      <w:pPr>
        <w:spacing w:line="480" w:lineRule="exact"/>
        <w:rPr>
          <w:rFonts w:ascii="宋体" w:hAnsi="宋体"/>
          <w:szCs w:val="21"/>
        </w:rPr>
      </w:pPr>
      <w:r>
        <w:rPr>
          <w:rFonts w:ascii="宋体" w:hAnsi="宋体"/>
          <w:szCs w:val="21"/>
        </w:rPr>
        <w:t>A．</w:t>
      </w:r>
      <w:r>
        <w:rPr>
          <w:rFonts w:ascii="宋体" w:hAnsi="宋体" w:hint="eastAsia"/>
          <w:szCs w:val="21"/>
        </w:rPr>
        <w:t xml:space="preserve">制度主义教育学 </w:t>
      </w:r>
      <w:r>
        <w:rPr>
          <w:rFonts w:ascii="宋体" w:hAnsi="宋体"/>
          <w:szCs w:val="21"/>
        </w:rPr>
        <w:t xml:space="preserve"> B．</w:t>
      </w:r>
      <w:r>
        <w:rPr>
          <w:rFonts w:ascii="宋体" w:hAnsi="宋体" w:hint="eastAsia"/>
          <w:szCs w:val="21"/>
        </w:rPr>
        <w:t xml:space="preserve">文化教育学 </w:t>
      </w:r>
      <w:r>
        <w:rPr>
          <w:rFonts w:ascii="宋体" w:hAnsi="宋体"/>
          <w:szCs w:val="21"/>
        </w:rPr>
        <w:t xml:space="preserve"> C．</w:t>
      </w:r>
      <w:r>
        <w:rPr>
          <w:rFonts w:ascii="宋体" w:hAnsi="宋体" w:hint="eastAsia"/>
          <w:szCs w:val="21"/>
        </w:rPr>
        <w:t xml:space="preserve">实用主义教育学 </w:t>
      </w:r>
      <w:r>
        <w:rPr>
          <w:rFonts w:ascii="宋体" w:hAnsi="宋体"/>
          <w:szCs w:val="21"/>
        </w:rPr>
        <w:t xml:space="preserve"> D．</w:t>
      </w:r>
      <w:r>
        <w:rPr>
          <w:rFonts w:ascii="宋体" w:hAnsi="宋体" w:hint="eastAsia"/>
          <w:szCs w:val="21"/>
        </w:rPr>
        <w:t>马克思主义教育学</w:t>
      </w:r>
    </w:p>
    <w:p w14:paraId="71D78D5B" w14:textId="2E95E4BA" w:rsidR="00802064" w:rsidRDefault="008549EE">
      <w:pPr>
        <w:spacing w:line="480" w:lineRule="exact"/>
        <w:rPr>
          <w:rFonts w:ascii="宋体" w:hAnsi="宋体"/>
          <w:szCs w:val="21"/>
        </w:rPr>
      </w:pPr>
      <w:r>
        <w:rPr>
          <w:rFonts w:ascii="宋体" w:hAnsi="宋体"/>
          <w:szCs w:val="21"/>
        </w:rPr>
        <w:t>E．</w:t>
      </w:r>
      <w:r>
        <w:rPr>
          <w:rFonts w:ascii="宋体" w:hAnsi="宋体" w:hint="eastAsia"/>
          <w:szCs w:val="21"/>
        </w:rPr>
        <w:t xml:space="preserve">批判教育学 </w:t>
      </w:r>
      <w:r>
        <w:rPr>
          <w:rFonts w:ascii="宋体" w:hAnsi="宋体"/>
          <w:szCs w:val="21"/>
        </w:rPr>
        <w:t xml:space="preserve">     </w:t>
      </w:r>
      <w:r>
        <w:rPr>
          <w:rFonts w:ascii="宋体" w:hAnsi="宋体" w:hint="eastAsia"/>
          <w:szCs w:val="21"/>
        </w:rPr>
        <w:t>F.实验教育学</w:t>
      </w:r>
    </w:p>
    <w:p w14:paraId="47746FD0" w14:textId="0E6054C8"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BCDEF</w:t>
      </w:r>
    </w:p>
    <w:p w14:paraId="7556C3FB"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）6</w:t>
      </w:r>
      <w:r>
        <w:rPr>
          <w:rFonts w:ascii="宋体" w:hAnsi="宋体"/>
          <w:szCs w:val="21"/>
        </w:rPr>
        <w:t>.</w:t>
      </w:r>
      <w:r>
        <w:rPr>
          <w:rFonts w:ascii="宋体" w:hAnsi="宋体" w:hint="eastAsia"/>
          <w:szCs w:val="21"/>
        </w:rPr>
        <w:t>联合国教科文组织成立</w:t>
      </w:r>
      <w:r>
        <w:rPr>
          <w:rFonts w:ascii="宋体" w:hAnsi="宋体"/>
          <w:szCs w:val="21"/>
        </w:rPr>
        <w:t>70年以来，有</w:t>
      </w:r>
      <w:r>
        <w:rPr>
          <w:rFonts w:ascii="宋体" w:hAnsi="宋体" w:hint="eastAsia"/>
          <w:szCs w:val="21"/>
        </w:rPr>
        <w:t>若干关于</w:t>
      </w:r>
      <w:r>
        <w:rPr>
          <w:rFonts w:ascii="宋体" w:hAnsi="宋体"/>
          <w:szCs w:val="21"/>
        </w:rPr>
        <w:t>教育的重要研究报告</w:t>
      </w:r>
      <w:r>
        <w:rPr>
          <w:rFonts w:ascii="宋体" w:hAnsi="宋体" w:hint="eastAsia"/>
          <w:szCs w:val="21"/>
          <w:u w:val="single"/>
        </w:rPr>
        <w:t xml:space="preserve"> </w:t>
      </w:r>
      <w:r>
        <w:rPr>
          <w:rFonts w:ascii="宋体" w:hAnsi="宋体"/>
          <w:szCs w:val="21"/>
          <w:u w:val="single"/>
        </w:rPr>
        <w:t xml:space="preserve">      </w:t>
      </w:r>
    </w:p>
    <w:p w14:paraId="1CA971FE" w14:textId="77777777" w:rsidR="00802064" w:rsidRDefault="008549EE">
      <w:pPr>
        <w:spacing w:line="480" w:lineRule="exact"/>
        <w:rPr>
          <w:rFonts w:ascii="宋体" w:hAnsi="宋体"/>
          <w:szCs w:val="21"/>
        </w:rPr>
      </w:pPr>
      <w:r>
        <w:rPr>
          <w:rFonts w:ascii="宋体" w:hAnsi="宋体"/>
          <w:szCs w:val="21"/>
        </w:rPr>
        <w:t>A．</w:t>
      </w:r>
      <w:r>
        <w:rPr>
          <w:rFonts w:ascii="宋体" w:hAnsi="宋体" w:hint="eastAsia"/>
          <w:szCs w:val="21"/>
        </w:rPr>
        <w:t xml:space="preserve">《学会生存——教育世界的今天和明天》 </w:t>
      </w:r>
      <w:r>
        <w:rPr>
          <w:rFonts w:ascii="宋体" w:hAnsi="宋体"/>
          <w:szCs w:val="21"/>
        </w:rPr>
        <w:t xml:space="preserve"> B．</w:t>
      </w:r>
      <w:r>
        <w:rPr>
          <w:rFonts w:ascii="宋体" w:hAnsi="宋体" w:hint="eastAsia"/>
          <w:szCs w:val="21"/>
        </w:rPr>
        <w:t>《教育——财富蕴藏其中》</w:t>
      </w:r>
    </w:p>
    <w:p w14:paraId="2B86CFDA" w14:textId="6232B22A" w:rsidR="00802064" w:rsidRDefault="008549EE">
      <w:pPr>
        <w:spacing w:line="480" w:lineRule="exact"/>
        <w:rPr>
          <w:rFonts w:ascii="宋体" w:hAnsi="宋体"/>
          <w:szCs w:val="21"/>
        </w:rPr>
      </w:pPr>
      <w:r>
        <w:rPr>
          <w:rFonts w:ascii="宋体" w:hAnsi="宋体"/>
          <w:szCs w:val="21"/>
        </w:rPr>
        <w:t>C.</w:t>
      </w:r>
      <w:r>
        <w:rPr>
          <w:rFonts w:ascii="宋体" w:hAnsi="宋体" w:hint="eastAsia"/>
          <w:szCs w:val="21"/>
        </w:rPr>
        <w:t xml:space="preserve">《教育未来——为未来而教》 </w:t>
      </w:r>
      <w:r>
        <w:rPr>
          <w:rFonts w:ascii="宋体" w:hAnsi="宋体"/>
          <w:szCs w:val="21"/>
        </w:rPr>
        <w:t xml:space="preserve">         D．</w:t>
      </w:r>
      <w:r>
        <w:rPr>
          <w:rFonts w:ascii="宋体" w:hAnsi="宋体" w:hint="eastAsia"/>
          <w:szCs w:val="21"/>
        </w:rPr>
        <w:t>《</w:t>
      </w:r>
      <w:r w:rsidR="00DB7F7A">
        <w:rPr>
          <w:rFonts w:ascii="宋体" w:hAnsi="宋体" w:hint="eastAsia"/>
          <w:szCs w:val="21"/>
        </w:rPr>
        <w:t>反思教育，向全球共同利益的理念转变</w:t>
      </w:r>
      <w:r>
        <w:rPr>
          <w:rFonts w:ascii="宋体" w:hAnsi="宋体" w:hint="eastAsia"/>
          <w:szCs w:val="21"/>
        </w:rPr>
        <w:t>？》</w:t>
      </w:r>
    </w:p>
    <w:p w14:paraId="4DE9F276" w14:textId="3F9F260B"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ABD</w:t>
      </w:r>
    </w:p>
    <w:p w14:paraId="6DE0A8F9"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）7</w:t>
      </w:r>
      <w:r>
        <w:rPr>
          <w:rFonts w:ascii="宋体" w:hAnsi="宋体"/>
          <w:szCs w:val="21"/>
        </w:rPr>
        <w:t>.</w:t>
      </w:r>
      <w:r>
        <w:rPr>
          <w:rFonts w:ascii="宋体" w:hAnsi="宋体" w:hint="eastAsia"/>
          <w:szCs w:val="21"/>
        </w:rPr>
        <w:t>中小学生身心发展的特征是</w:t>
      </w:r>
      <w:r>
        <w:rPr>
          <w:rFonts w:ascii="宋体" w:hAnsi="宋体" w:hint="eastAsia"/>
          <w:szCs w:val="21"/>
          <w:u w:val="single"/>
        </w:rPr>
        <w:t xml:space="preserve"> </w:t>
      </w:r>
      <w:r>
        <w:rPr>
          <w:rFonts w:ascii="宋体" w:hAnsi="宋体"/>
          <w:szCs w:val="21"/>
          <w:u w:val="single"/>
        </w:rPr>
        <w:t xml:space="preserve">      </w:t>
      </w:r>
    </w:p>
    <w:p w14:paraId="5EBF3CEF" w14:textId="3CF1ECDC" w:rsidR="00802064" w:rsidRDefault="008549EE">
      <w:pPr>
        <w:spacing w:line="480" w:lineRule="exact"/>
        <w:rPr>
          <w:rFonts w:ascii="宋体" w:hAnsi="宋体"/>
          <w:szCs w:val="21"/>
        </w:rPr>
      </w:pPr>
      <w:r>
        <w:rPr>
          <w:rFonts w:ascii="宋体" w:hAnsi="宋体"/>
          <w:szCs w:val="21"/>
        </w:rPr>
        <w:t>A．连续性与阶段性</w:t>
      </w:r>
      <w:r>
        <w:rPr>
          <w:rFonts w:ascii="宋体" w:hAnsi="宋体" w:hint="eastAsia"/>
          <w:szCs w:val="21"/>
        </w:rPr>
        <w:t xml:space="preserve"> </w:t>
      </w:r>
      <w:r>
        <w:rPr>
          <w:rFonts w:ascii="宋体" w:hAnsi="宋体"/>
          <w:szCs w:val="21"/>
        </w:rPr>
        <w:t xml:space="preserve"> B．</w:t>
      </w:r>
      <w:r>
        <w:rPr>
          <w:rFonts w:ascii="宋体" w:hAnsi="宋体" w:hint="eastAsia"/>
          <w:szCs w:val="21"/>
        </w:rPr>
        <w:t xml:space="preserve">发展性 </w:t>
      </w:r>
      <w:r>
        <w:rPr>
          <w:rFonts w:ascii="宋体" w:hAnsi="宋体"/>
          <w:szCs w:val="21"/>
        </w:rPr>
        <w:t xml:space="preserve"> C．不平衡性</w:t>
      </w:r>
      <w:r>
        <w:rPr>
          <w:rFonts w:ascii="宋体" w:hAnsi="宋体" w:hint="eastAsia"/>
          <w:szCs w:val="21"/>
        </w:rPr>
        <w:t xml:space="preserve">  </w:t>
      </w:r>
      <w:r>
        <w:rPr>
          <w:rFonts w:ascii="宋体" w:hAnsi="宋体"/>
          <w:szCs w:val="21"/>
        </w:rPr>
        <w:t>D．差异性</w:t>
      </w:r>
      <w:r>
        <w:rPr>
          <w:rFonts w:ascii="宋体" w:hAnsi="宋体" w:hint="eastAsia"/>
          <w:szCs w:val="21"/>
        </w:rPr>
        <w:t xml:space="preserve"> </w:t>
      </w:r>
      <w:r>
        <w:rPr>
          <w:rFonts w:ascii="宋体" w:hAnsi="宋体"/>
          <w:szCs w:val="21"/>
        </w:rPr>
        <w:t xml:space="preserve">  E．定向性与顺序性</w:t>
      </w:r>
    </w:p>
    <w:p w14:paraId="28188B11" w14:textId="65EF5F22"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ACDE</w:t>
      </w:r>
    </w:p>
    <w:p w14:paraId="69918CFD"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）8</w:t>
      </w:r>
      <w:r>
        <w:rPr>
          <w:rFonts w:ascii="宋体" w:hAnsi="宋体"/>
          <w:szCs w:val="21"/>
        </w:rPr>
        <w:t>.赫尔巴特提出了传统教育的三中心，</w:t>
      </w:r>
      <w:r>
        <w:rPr>
          <w:rFonts w:ascii="宋体" w:hAnsi="宋体" w:hint="eastAsia"/>
          <w:szCs w:val="21"/>
        </w:rPr>
        <w:t>包括</w:t>
      </w:r>
      <w:r>
        <w:rPr>
          <w:rFonts w:ascii="宋体" w:hAnsi="宋体" w:hint="eastAsia"/>
          <w:szCs w:val="21"/>
          <w:u w:val="single"/>
        </w:rPr>
        <w:t xml:space="preserve"> </w:t>
      </w:r>
      <w:r>
        <w:rPr>
          <w:rFonts w:ascii="宋体" w:hAnsi="宋体"/>
          <w:szCs w:val="21"/>
          <w:u w:val="single"/>
        </w:rPr>
        <w:t xml:space="preserve">      </w:t>
      </w:r>
    </w:p>
    <w:p w14:paraId="0FDAC2E5" w14:textId="2278EF73" w:rsidR="00802064" w:rsidRDefault="008549EE">
      <w:pPr>
        <w:spacing w:line="480" w:lineRule="exact"/>
        <w:rPr>
          <w:rFonts w:ascii="宋体" w:hAnsi="宋体"/>
          <w:szCs w:val="21"/>
        </w:rPr>
      </w:pPr>
      <w:r>
        <w:rPr>
          <w:rFonts w:ascii="宋体" w:hAnsi="宋体"/>
          <w:szCs w:val="21"/>
        </w:rPr>
        <w:t>A.教师中心     B.活动中心     C.课堂中心     D.教材中心</w:t>
      </w:r>
    </w:p>
    <w:p w14:paraId="1486C627" w14:textId="638D236F"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ACD</w:t>
      </w:r>
    </w:p>
    <w:p w14:paraId="56737DC4"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）9</w:t>
      </w:r>
      <w:r>
        <w:rPr>
          <w:rFonts w:ascii="宋体" w:hAnsi="宋体"/>
          <w:szCs w:val="21"/>
        </w:rPr>
        <w:t>.</w:t>
      </w:r>
      <w:r>
        <w:rPr>
          <w:rFonts w:ascii="宋体" w:hAnsi="宋体" w:hint="eastAsia"/>
          <w:szCs w:val="21"/>
        </w:rPr>
        <w:t>关于终身教育，以下说法正确的是</w:t>
      </w:r>
      <w:r>
        <w:rPr>
          <w:rFonts w:ascii="宋体" w:hAnsi="宋体" w:hint="eastAsia"/>
          <w:szCs w:val="21"/>
          <w:u w:val="single"/>
        </w:rPr>
        <w:t xml:space="preserve"> </w:t>
      </w:r>
      <w:r>
        <w:rPr>
          <w:rFonts w:ascii="宋体" w:hAnsi="宋体"/>
          <w:szCs w:val="21"/>
          <w:u w:val="single"/>
        </w:rPr>
        <w:t xml:space="preserve">      </w:t>
      </w:r>
    </w:p>
    <w:p w14:paraId="27ACB959" w14:textId="77777777" w:rsidR="00802064" w:rsidRDefault="008549EE">
      <w:pPr>
        <w:spacing w:line="480" w:lineRule="exact"/>
        <w:rPr>
          <w:rFonts w:ascii="宋体" w:hAnsi="宋体"/>
          <w:szCs w:val="21"/>
        </w:rPr>
      </w:pPr>
      <w:r>
        <w:rPr>
          <w:rFonts w:ascii="宋体" w:hAnsi="宋体" w:hint="eastAsia"/>
          <w:szCs w:val="21"/>
        </w:rPr>
        <w:t>A.终身教育是指人一生中受到的各种教育的总和</w:t>
      </w:r>
    </w:p>
    <w:p w14:paraId="284F4973" w14:textId="77777777" w:rsidR="00802064" w:rsidRDefault="008549EE">
      <w:pPr>
        <w:spacing w:line="480" w:lineRule="exact"/>
        <w:rPr>
          <w:rFonts w:ascii="宋体" w:hAnsi="宋体"/>
          <w:szCs w:val="21"/>
        </w:rPr>
      </w:pPr>
      <w:r>
        <w:rPr>
          <w:rFonts w:ascii="宋体" w:hAnsi="宋体" w:hint="eastAsia"/>
          <w:szCs w:val="21"/>
        </w:rPr>
        <w:t>B.终身教育突破了正规学校的框架，具有自主性、灵活性</w:t>
      </w:r>
    </w:p>
    <w:p w14:paraId="04C18A83" w14:textId="77777777" w:rsidR="00802064" w:rsidRDefault="008549EE">
      <w:pPr>
        <w:spacing w:line="480" w:lineRule="exact"/>
        <w:rPr>
          <w:rFonts w:ascii="宋体" w:hAnsi="宋体"/>
          <w:szCs w:val="21"/>
        </w:rPr>
      </w:pPr>
      <w:r>
        <w:rPr>
          <w:rFonts w:ascii="宋体" w:hAnsi="宋体" w:hint="eastAsia"/>
          <w:szCs w:val="21"/>
        </w:rPr>
        <w:t>C.终身教育的目标在于消除学校教育的矛盾和弊病，完善教育制度</w:t>
      </w:r>
    </w:p>
    <w:p w14:paraId="0FEB6CE1" w14:textId="685A0533" w:rsidR="00802064" w:rsidRDefault="008549EE">
      <w:pPr>
        <w:spacing w:line="480" w:lineRule="exact"/>
        <w:rPr>
          <w:rFonts w:ascii="宋体" w:hAnsi="宋体"/>
          <w:szCs w:val="21"/>
        </w:rPr>
      </w:pPr>
      <w:r>
        <w:rPr>
          <w:rFonts w:ascii="宋体" w:hAnsi="宋体" w:hint="eastAsia"/>
          <w:szCs w:val="21"/>
        </w:rPr>
        <w:t>D.终身教育引发了教育内容和师生关系的革新</w:t>
      </w:r>
    </w:p>
    <w:p w14:paraId="608663E5" w14:textId="7FA63837"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ABD</w:t>
      </w:r>
    </w:p>
    <w:p w14:paraId="55BCAA6F"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r>
        <w:rPr>
          <w:rFonts w:ascii="宋体" w:hAnsi="宋体"/>
          <w:szCs w:val="21"/>
        </w:rPr>
        <w:t>0.下列</w:t>
      </w:r>
      <w:r>
        <w:rPr>
          <w:rFonts w:ascii="宋体" w:hAnsi="宋体" w:hint="eastAsia"/>
          <w:szCs w:val="21"/>
        </w:rPr>
        <w:t>说法中，</w:t>
      </w:r>
      <w:r>
        <w:rPr>
          <w:rFonts w:ascii="宋体" w:hAnsi="宋体"/>
          <w:szCs w:val="21"/>
        </w:rPr>
        <w:t>属于建构主义学习理论的观点</w:t>
      </w:r>
      <w:r>
        <w:rPr>
          <w:rFonts w:ascii="宋体" w:hAnsi="宋体" w:hint="eastAsia"/>
          <w:szCs w:val="21"/>
        </w:rPr>
        <w:t>有</w:t>
      </w:r>
      <w:r>
        <w:rPr>
          <w:rFonts w:ascii="宋体" w:hAnsi="宋体" w:hint="eastAsia"/>
          <w:szCs w:val="21"/>
          <w:u w:val="single"/>
        </w:rPr>
        <w:t xml:space="preserve"> </w:t>
      </w:r>
      <w:r>
        <w:rPr>
          <w:rFonts w:ascii="宋体" w:hAnsi="宋体"/>
          <w:szCs w:val="21"/>
          <w:u w:val="single"/>
        </w:rPr>
        <w:t xml:space="preserve">      </w:t>
      </w:r>
    </w:p>
    <w:p w14:paraId="41E35517" w14:textId="77777777" w:rsidR="00802064" w:rsidRDefault="008549EE">
      <w:pPr>
        <w:spacing w:line="480" w:lineRule="exact"/>
        <w:rPr>
          <w:rFonts w:ascii="宋体" w:hAnsi="宋体"/>
          <w:szCs w:val="21"/>
        </w:rPr>
      </w:pPr>
      <w:r>
        <w:rPr>
          <w:rFonts w:ascii="宋体" w:hAnsi="宋体"/>
          <w:szCs w:val="21"/>
        </w:rPr>
        <w:t xml:space="preserve">A.知识是需要根据实际的具体情况进行再创造     </w:t>
      </w:r>
    </w:p>
    <w:p w14:paraId="49443B5B" w14:textId="77777777" w:rsidR="00802064" w:rsidRDefault="008549EE">
      <w:pPr>
        <w:spacing w:line="480" w:lineRule="exact"/>
        <w:rPr>
          <w:rFonts w:ascii="宋体" w:hAnsi="宋体"/>
          <w:szCs w:val="21"/>
        </w:rPr>
      </w:pPr>
      <w:r>
        <w:rPr>
          <w:rFonts w:ascii="宋体" w:hAnsi="宋体"/>
          <w:szCs w:val="21"/>
        </w:rPr>
        <w:t xml:space="preserve">B.知识是以实体的形式存在于具体个体之外的     </w:t>
      </w:r>
    </w:p>
    <w:p w14:paraId="59A5F064" w14:textId="77777777" w:rsidR="00802064" w:rsidRDefault="008549EE">
      <w:pPr>
        <w:spacing w:line="480" w:lineRule="exact"/>
        <w:rPr>
          <w:rFonts w:ascii="宋体" w:hAnsi="宋体"/>
          <w:szCs w:val="21"/>
        </w:rPr>
      </w:pPr>
      <w:r>
        <w:rPr>
          <w:rFonts w:ascii="宋体" w:hAnsi="宋体"/>
          <w:szCs w:val="21"/>
        </w:rPr>
        <w:t xml:space="preserve">C.学生的经验世界具有丰富性和差异性    </w:t>
      </w:r>
    </w:p>
    <w:p w14:paraId="4E042077" w14:textId="36D4EF22" w:rsidR="00802064" w:rsidRDefault="008549EE">
      <w:pPr>
        <w:spacing w:line="480" w:lineRule="exact"/>
        <w:rPr>
          <w:rFonts w:ascii="宋体" w:hAnsi="宋体"/>
          <w:szCs w:val="21"/>
        </w:rPr>
      </w:pPr>
      <w:r>
        <w:rPr>
          <w:rFonts w:ascii="宋体" w:hAnsi="宋体"/>
          <w:szCs w:val="21"/>
        </w:rPr>
        <w:t>D.教学要引导学生从原有的知识经验中“生长”出新的知识经验</w:t>
      </w:r>
    </w:p>
    <w:p w14:paraId="21E6BD8D" w14:textId="4672653D"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ACD</w:t>
      </w:r>
    </w:p>
    <w:p w14:paraId="0F5E63E7"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r>
        <w:rPr>
          <w:rFonts w:ascii="宋体" w:hAnsi="宋体"/>
          <w:szCs w:val="21"/>
        </w:rPr>
        <w:t>1.学习动机的两个基本成分</w:t>
      </w:r>
      <w:r>
        <w:rPr>
          <w:rFonts w:ascii="宋体" w:hAnsi="宋体" w:hint="eastAsia"/>
          <w:szCs w:val="21"/>
        </w:rPr>
        <w:t>包括</w:t>
      </w:r>
      <w:r>
        <w:rPr>
          <w:rFonts w:ascii="宋体" w:hAnsi="宋体" w:hint="eastAsia"/>
          <w:szCs w:val="21"/>
          <w:u w:val="single"/>
        </w:rPr>
        <w:t xml:space="preserve"> </w:t>
      </w:r>
      <w:r>
        <w:rPr>
          <w:rFonts w:ascii="宋体" w:hAnsi="宋体"/>
          <w:szCs w:val="21"/>
          <w:u w:val="single"/>
        </w:rPr>
        <w:t xml:space="preserve">      </w:t>
      </w:r>
    </w:p>
    <w:p w14:paraId="332B5342" w14:textId="4E46E989" w:rsidR="00802064" w:rsidRDefault="008549EE">
      <w:pPr>
        <w:spacing w:line="480" w:lineRule="exact"/>
        <w:rPr>
          <w:rFonts w:ascii="宋体" w:hAnsi="宋体"/>
          <w:szCs w:val="21"/>
        </w:rPr>
      </w:pPr>
      <w:r>
        <w:rPr>
          <w:rFonts w:ascii="宋体" w:hAnsi="宋体"/>
          <w:szCs w:val="21"/>
        </w:rPr>
        <w:t xml:space="preserve">A.学习兴趣    </w:t>
      </w:r>
      <w:r>
        <w:rPr>
          <w:rFonts w:ascii="宋体" w:hAnsi="宋体" w:hint="eastAsia"/>
          <w:szCs w:val="21"/>
        </w:rPr>
        <w:t xml:space="preserve">   </w:t>
      </w:r>
      <w:r>
        <w:rPr>
          <w:rFonts w:ascii="宋体" w:hAnsi="宋体"/>
          <w:szCs w:val="21"/>
        </w:rPr>
        <w:t xml:space="preserve"> B.学习期待     </w:t>
      </w:r>
      <w:r>
        <w:rPr>
          <w:rFonts w:ascii="宋体" w:hAnsi="宋体" w:hint="eastAsia"/>
          <w:szCs w:val="21"/>
        </w:rPr>
        <w:t xml:space="preserve">     </w:t>
      </w:r>
      <w:r>
        <w:rPr>
          <w:rFonts w:ascii="宋体" w:hAnsi="宋体"/>
          <w:szCs w:val="21"/>
        </w:rPr>
        <w:t xml:space="preserve">C.学习毅力    </w:t>
      </w:r>
      <w:r>
        <w:rPr>
          <w:rFonts w:ascii="宋体" w:hAnsi="宋体" w:hint="eastAsia"/>
          <w:szCs w:val="21"/>
        </w:rPr>
        <w:t xml:space="preserve">     </w:t>
      </w:r>
      <w:r>
        <w:rPr>
          <w:rFonts w:ascii="宋体" w:hAnsi="宋体"/>
          <w:szCs w:val="21"/>
        </w:rPr>
        <w:t xml:space="preserve"> D.学习</w:t>
      </w:r>
      <w:r>
        <w:rPr>
          <w:rFonts w:ascii="宋体" w:hAnsi="宋体" w:hint="eastAsia"/>
          <w:szCs w:val="21"/>
        </w:rPr>
        <w:t>需要</w:t>
      </w:r>
    </w:p>
    <w:p w14:paraId="117A081C" w14:textId="7C7D3366"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BD</w:t>
      </w:r>
    </w:p>
    <w:p w14:paraId="2025E99D"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r>
        <w:rPr>
          <w:rFonts w:ascii="宋体" w:hAnsi="宋体"/>
          <w:szCs w:val="21"/>
        </w:rPr>
        <w:t>2.</w:t>
      </w:r>
      <w:r>
        <w:rPr>
          <w:rFonts w:ascii="宋体" w:hAnsi="宋体" w:hint="eastAsia"/>
          <w:szCs w:val="21"/>
        </w:rPr>
        <w:t>以下选项中，属于结构不良的任务是</w:t>
      </w:r>
      <w:r>
        <w:rPr>
          <w:rFonts w:ascii="宋体" w:hAnsi="宋体" w:hint="eastAsia"/>
          <w:szCs w:val="21"/>
          <w:u w:val="single"/>
        </w:rPr>
        <w:t xml:space="preserve"> </w:t>
      </w:r>
      <w:r>
        <w:rPr>
          <w:rFonts w:ascii="宋体" w:hAnsi="宋体"/>
          <w:szCs w:val="21"/>
          <w:u w:val="single"/>
        </w:rPr>
        <w:t xml:space="preserve">      </w:t>
      </w:r>
    </w:p>
    <w:p w14:paraId="697FEF52" w14:textId="2DCA14C4" w:rsidR="00802064" w:rsidRDefault="008549EE">
      <w:pPr>
        <w:spacing w:line="480" w:lineRule="exact"/>
        <w:rPr>
          <w:rFonts w:ascii="宋体" w:hAnsi="宋体"/>
          <w:szCs w:val="21"/>
        </w:rPr>
      </w:pPr>
      <w:r>
        <w:rPr>
          <w:rFonts w:ascii="宋体" w:hAnsi="宋体" w:hint="eastAsia"/>
          <w:szCs w:val="21"/>
        </w:rPr>
        <w:t xml:space="preserve">A.写命题作文 </w:t>
      </w:r>
      <w:r>
        <w:rPr>
          <w:rFonts w:ascii="宋体" w:hAnsi="宋体"/>
          <w:szCs w:val="21"/>
        </w:rPr>
        <w:t xml:space="preserve">   </w:t>
      </w:r>
      <w:r>
        <w:rPr>
          <w:rFonts w:ascii="宋体" w:hAnsi="宋体" w:hint="eastAsia"/>
          <w:szCs w:val="21"/>
        </w:rPr>
        <w:t xml:space="preserve">B.为学校设计校徽 </w:t>
      </w:r>
      <w:r>
        <w:rPr>
          <w:rFonts w:ascii="宋体" w:hAnsi="宋体"/>
          <w:szCs w:val="21"/>
        </w:rPr>
        <w:t xml:space="preserve">   </w:t>
      </w:r>
      <w:r>
        <w:rPr>
          <w:rFonts w:ascii="宋体" w:hAnsi="宋体" w:hint="eastAsia"/>
          <w:szCs w:val="21"/>
        </w:rPr>
        <w:t>C.诊断电器故障  D.完成考试单选题</w:t>
      </w:r>
    </w:p>
    <w:p w14:paraId="3C8B67D7" w14:textId="56F02439"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ABC</w:t>
      </w:r>
    </w:p>
    <w:p w14:paraId="6C0CFAF9"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r>
        <w:rPr>
          <w:rFonts w:ascii="宋体" w:hAnsi="宋体"/>
          <w:szCs w:val="21"/>
        </w:rPr>
        <w:t>3.</w:t>
      </w:r>
      <w:r>
        <w:rPr>
          <w:rFonts w:ascii="宋体" w:hAnsi="宋体" w:hint="eastAsia"/>
          <w:szCs w:val="21"/>
        </w:rPr>
        <w:t>下列不属于替代强化的是</w:t>
      </w:r>
      <w:r>
        <w:rPr>
          <w:rFonts w:ascii="宋体" w:hAnsi="宋体" w:hint="eastAsia"/>
          <w:szCs w:val="21"/>
          <w:u w:val="single"/>
        </w:rPr>
        <w:t xml:space="preserve"> </w:t>
      </w:r>
      <w:r>
        <w:rPr>
          <w:rFonts w:ascii="宋体" w:hAnsi="宋体"/>
          <w:szCs w:val="21"/>
          <w:u w:val="single"/>
        </w:rPr>
        <w:t xml:space="preserve">      </w:t>
      </w:r>
    </w:p>
    <w:p w14:paraId="490508A9" w14:textId="77777777" w:rsidR="00802064" w:rsidRDefault="008549EE">
      <w:pPr>
        <w:spacing w:line="480" w:lineRule="exact"/>
        <w:rPr>
          <w:rFonts w:ascii="宋体" w:hAnsi="宋体"/>
          <w:szCs w:val="21"/>
        </w:rPr>
      </w:pPr>
      <w:r>
        <w:rPr>
          <w:rFonts w:ascii="宋体" w:hAnsi="宋体" w:hint="eastAsia"/>
          <w:szCs w:val="21"/>
        </w:rPr>
        <w:t>A.不写完作业就不让看电视              B.孩子哭闹家长就答应其无理要求</w:t>
      </w:r>
    </w:p>
    <w:p w14:paraId="612A0BF1" w14:textId="70F93C1D" w:rsidR="00802064" w:rsidRDefault="008549EE">
      <w:pPr>
        <w:spacing w:line="480" w:lineRule="exact"/>
        <w:rPr>
          <w:rFonts w:ascii="宋体" w:hAnsi="宋体"/>
          <w:szCs w:val="21"/>
        </w:rPr>
      </w:pPr>
      <w:r>
        <w:rPr>
          <w:rFonts w:ascii="宋体" w:hAnsi="宋体" w:hint="eastAsia"/>
          <w:szCs w:val="21"/>
        </w:rPr>
        <w:t>C.小明拾金不昧被表扬我也要拾金不昧    D. 考得好就让玩游戏</w:t>
      </w:r>
    </w:p>
    <w:p w14:paraId="248427A9" w14:textId="0B545739" w:rsidR="00BE078F" w:rsidRDefault="00BE078F">
      <w:pPr>
        <w:spacing w:line="480" w:lineRule="exact"/>
        <w:rPr>
          <w:rFonts w:ascii="宋体" w:hAnsi="宋体"/>
          <w:szCs w:val="21"/>
        </w:rPr>
      </w:pPr>
      <w:r>
        <w:rPr>
          <w:rFonts w:ascii="宋体" w:hAnsi="宋体" w:hint="eastAsia"/>
          <w:szCs w:val="21"/>
        </w:rPr>
        <w:t>答案:</w:t>
      </w:r>
      <w:r>
        <w:rPr>
          <w:rFonts w:ascii="宋体" w:hAnsi="宋体"/>
          <w:szCs w:val="21"/>
        </w:rPr>
        <w:t>ABD</w:t>
      </w:r>
    </w:p>
    <w:p w14:paraId="25190082"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）1</w:t>
      </w:r>
      <w:r>
        <w:rPr>
          <w:rFonts w:ascii="宋体" w:hAnsi="宋体"/>
          <w:szCs w:val="21"/>
        </w:rPr>
        <w:t>4.</w:t>
      </w:r>
      <w:r>
        <w:rPr>
          <w:rFonts w:ascii="宋体" w:hAnsi="宋体" w:hint="eastAsia"/>
          <w:szCs w:val="21"/>
        </w:rPr>
        <w:t>下列关于气质差异的类型与人物匹配正确的有</w:t>
      </w:r>
      <w:r>
        <w:rPr>
          <w:rFonts w:ascii="宋体" w:hAnsi="宋体" w:hint="eastAsia"/>
          <w:szCs w:val="21"/>
          <w:u w:val="single"/>
        </w:rPr>
        <w:t xml:space="preserve"> </w:t>
      </w:r>
      <w:r>
        <w:rPr>
          <w:rFonts w:ascii="宋体" w:hAnsi="宋体"/>
          <w:szCs w:val="21"/>
          <w:u w:val="single"/>
        </w:rPr>
        <w:t xml:space="preserve">      </w:t>
      </w:r>
    </w:p>
    <w:p w14:paraId="4B353A8A" w14:textId="6AB08A17" w:rsidR="00802064" w:rsidRDefault="008549EE">
      <w:pPr>
        <w:spacing w:line="480" w:lineRule="exact"/>
        <w:rPr>
          <w:rFonts w:ascii="宋体" w:hAnsi="宋体"/>
          <w:szCs w:val="21"/>
        </w:rPr>
      </w:pPr>
      <w:r>
        <w:rPr>
          <w:rFonts w:ascii="宋体" w:hAnsi="宋体" w:hint="eastAsia"/>
          <w:szCs w:val="21"/>
        </w:rPr>
        <w:t>A.抑郁</w:t>
      </w:r>
      <w:r w:rsidR="003763A2">
        <w:rPr>
          <w:rFonts w:ascii="宋体" w:hAnsi="宋体" w:hint="eastAsia"/>
          <w:szCs w:val="21"/>
        </w:rPr>
        <w:t>症</w:t>
      </w:r>
      <w:r>
        <w:rPr>
          <w:rFonts w:ascii="宋体" w:hAnsi="宋体" w:hint="eastAsia"/>
          <w:szCs w:val="21"/>
        </w:rPr>
        <w:t>-林黛玉     B.粘液质-曹操    C.胆汁质-李逵    D.多血质-王熙凤</w:t>
      </w:r>
    </w:p>
    <w:p w14:paraId="6D60D746" w14:textId="416B5547" w:rsidR="00BE078F" w:rsidRDefault="00BE078F">
      <w:pPr>
        <w:spacing w:line="480" w:lineRule="exact"/>
        <w:rPr>
          <w:rFonts w:ascii="宋体" w:hAnsi="宋体" w:hint="eastAsia"/>
          <w:szCs w:val="21"/>
        </w:rPr>
      </w:pPr>
      <w:r>
        <w:rPr>
          <w:rFonts w:ascii="宋体" w:hAnsi="宋体" w:hint="eastAsia"/>
          <w:szCs w:val="21"/>
        </w:rPr>
        <w:lastRenderedPageBreak/>
        <w:t>答案:</w:t>
      </w:r>
      <w:r>
        <w:rPr>
          <w:rFonts w:ascii="宋体" w:hAnsi="宋体"/>
          <w:szCs w:val="21"/>
        </w:rPr>
        <w:t xml:space="preserve">CD  </w:t>
      </w:r>
      <w:r>
        <w:rPr>
          <w:rFonts w:ascii="宋体" w:hAnsi="宋体" w:hint="eastAsia"/>
          <w:szCs w:val="21"/>
        </w:rPr>
        <w:t>抑郁症</w:t>
      </w:r>
      <w:r w:rsidR="003763A2">
        <w:rPr>
          <w:rFonts w:ascii="宋体" w:hAnsi="宋体" w:hint="eastAsia"/>
          <w:szCs w:val="21"/>
        </w:rPr>
        <w:t>属于明显错误与题干不符</w:t>
      </w:r>
      <w:r w:rsidR="00BA5B03">
        <w:rPr>
          <w:rFonts w:ascii="宋体" w:hAnsi="宋体" w:hint="eastAsia"/>
          <w:szCs w:val="21"/>
        </w:rPr>
        <w:t>，排除A。</w:t>
      </w:r>
      <w:r w:rsidR="00BA5B03" w:rsidRPr="00BA5B03">
        <w:rPr>
          <w:rFonts w:ascii="宋体" w:hAnsi="宋体" w:hint="eastAsia"/>
          <w:szCs w:val="21"/>
        </w:rPr>
        <w:t>粘液质类型特点：安静、稳重、踏实，自制力强、话少，但有些死板。曹操性格豪爽，豁达自信具有多血质类型的特点</w:t>
      </w:r>
      <w:r w:rsidR="00BA5B03">
        <w:rPr>
          <w:rFonts w:ascii="宋体" w:hAnsi="宋体" w:hint="eastAsia"/>
          <w:szCs w:val="21"/>
        </w:rPr>
        <w:t>。</w:t>
      </w:r>
      <w:r w:rsidR="006B6175">
        <w:rPr>
          <w:rFonts w:ascii="宋体" w:hAnsi="宋体" w:hint="eastAsia"/>
          <w:szCs w:val="21"/>
        </w:rPr>
        <w:t>排除B</w:t>
      </w:r>
      <w:r w:rsidR="00114E91">
        <w:rPr>
          <w:rFonts w:ascii="宋体" w:hAnsi="宋体" w:hint="eastAsia"/>
          <w:szCs w:val="21"/>
        </w:rPr>
        <w:t>。</w:t>
      </w:r>
    </w:p>
    <w:p w14:paraId="5413ACA1" w14:textId="7777777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w:t>
      </w:r>
      <w:r>
        <w:rPr>
          <w:rFonts w:ascii="宋体" w:hAnsi="宋体"/>
          <w:szCs w:val="21"/>
        </w:rPr>
        <w:t>15.2020年1月8日，习近平总书记在“不忘初心、牢记使命”主题教育总结大会上进一步提出，要把学习贯彻党的创新理论同</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教育结合起来</w:t>
      </w:r>
      <w:r>
        <w:rPr>
          <w:rFonts w:ascii="宋体" w:hAnsi="宋体" w:hint="eastAsia"/>
          <w:szCs w:val="21"/>
        </w:rPr>
        <w:t>。</w:t>
      </w:r>
    </w:p>
    <w:p w14:paraId="11D276EE" w14:textId="77777777" w:rsidR="00802064" w:rsidRDefault="008549EE">
      <w:pPr>
        <w:spacing w:line="480" w:lineRule="exact"/>
        <w:rPr>
          <w:rFonts w:ascii="宋体" w:hAnsi="宋体"/>
          <w:szCs w:val="21"/>
        </w:rPr>
      </w:pPr>
      <w:r>
        <w:rPr>
          <w:rFonts w:ascii="宋体" w:hAnsi="宋体"/>
          <w:szCs w:val="21"/>
        </w:rPr>
        <w:t>A．党史</w:t>
      </w:r>
      <w:r>
        <w:rPr>
          <w:rFonts w:ascii="宋体" w:hAnsi="宋体" w:hint="eastAsia"/>
          <w:szCs w:val="21"/>
        </w:rPr>
        <w:t xml:space="preserve"> </w:t>
      </w:r>
      <w:r>
        <w:rPr>
          <w:rFonts w:ascii="宋体" w:hAnsi="宋体"/>
          <w:szCs w:val="21"/>
        </w:rPr>
        <w:t xml:space="preserve"> B．国史</w:t>
      </w:r>
      <w:r>
        <w:rPr>
          <w:rFonts w:ascii="宋体" w:hAnsi="宋体" w:hint="eastAsia"/>
          <w:szCs w:val="21"/>
        </w:rPr>
        <w:t xml:space="preserve"> </w:t>
      </w:r>
      <w:r>
        <w:rPr>
          <w:rFonts w:ascii="宋体" w:hAnsi="宋体"/>
          <w:szCs w:val="21"/>
        </w:rPr>
        <w:t xml:space="preserve"> C．改革开放史</w:t>
      </w:r>
      <w:r>
        <w:rPr>
          <w:rFonts w:ascii="宋体" w:hAnsi="宋体" w:hint="eastAsia"/>
          <w:szCs w:val="21"/>
        </w:rPr>
        <w:t xml:space="preserve"> </w:t>
      </w:r>
      <w:r>
        <w:rPr>
          <w:rFonts w:ascii="宋体" w:hAnsi="宋体"/>
          <w:szCs w:val="21"/>
        </w:rPr>
        <w:t xml:space="preserve"> D．</w:t>
      </w:r>
      <w:r>
        <w:rPr>
          <w:rFonts w:ascii="宋体" w:hAnsi="宋体" w:hint="eastAsia"/>
          <w:szCs w:val="21"/>
        </w:rPr>
        <w:t xml:space="preserve">世界史 </w:t>
      </w:r>
      <w:r>
        <w:rPr>
          <w:rFonts w:ascii="宋体" w:hAnsi="宋体"/>
          <w:szCs w:val="21"/>
        </w:rPr>
        <w:t xml:space="preserve"> E. 社会主义发展史</w:t>
      </w:r>
    </w:p>
    <w:p w14:paraId="52294527" w14:textId="68DF2E69" w:rsidR="00802064" w:rsidRDefault="00BE078F">
      <w:pPr>
        <w:spacing w:line="360" w:lineRule="auto"/>
        <w:rPr>
          <w:rFonts w:ascii="宋体" w:hAnsi="宋体"/>
          <w:szCs w:val="21"/>
        </w:rPr>
      </w:pPr>
      <w:r>
        <w:rPr>
          <w:rFonts w:ascii="宋体" w:hAnsi="宋体" w:hint="eastAsia"/>
          <w:szCs w:val="21"/>
        </w:rPr>
        <w:t>答案：A</w:t>
      </w:r>
      <w:r>
        <w:rPr>
          <w:rFonts w:ascii="宋体" w:hAnsi="宋体"/>
          <w:szCs w:val="21"/>
        </w:rPr>
        <w:t>BCE</w:t>
      </w:r>
    </w:p>
    <w:p w14:paraId="393535C2" w14:textId="77777777" w:rsidR="00802064" w:rsidRDefault="00802064">
      <w:pPr>
        <w:spacing w:line="360" w:lineRule="auto"/>
        <w:rPr>
          <w:rFonts w:ascii="宋体" w:hAnsi="宋体"/>
          <w:szCs w:val="21"/>
        </w:rPr>
      </w:pPr>
    </w:p>
    <w:tbl>
      <w:tblPr>
        <w:tblpPr w:leftFromText="180" w:rightFromText="180" w:vertAnchor="text" w:horzAnchor="page" w:tblpX="2043" w:tblpY="258"/>
        <w:tblOverlap w:val="neve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279"/>
        <w:gridCol w:w="6403"/>
      </w:tblGrid>
      <w:tr w:rsidR="00802064" w14:paraId="363E4B8D" w14:textId="77777777">
        <w:trPr>
          <w:cantSplit/>
          <w:trHeight w:val="458"/>
        </w:trPr>
        <w:tc>
          <w:tcPr>
            <w:tcW w:w="839" w:type="dxa"/>
            <w:vAlign w:val="center"/>
          </w:tcPr>
          <w:p w14:paraId="495C1D81" w14:textId="77777777" w:rsidR="00802064" w:rsidRDefault="008549EE">
            <w:pPr>
              <w:spacing w:line="400" w:lineRule="exact"/>
              <w:rPr>
                <w:rFonts w:ascii="黑体" w:eastAsia="黑体" w:hAnsi="黑体"/>
                <w:b/>
                <w:szCs w:val="21"/>
              </w:rPr>
            </w:pPr>
            <w:bookmarkStart w:id="10" w:name="_Hlk533424091"/>
            <w:r>
              <w:rPr>
                <w:rFonts w:ascii="黑体" w:eastAsia="黑体" w:hAnsi="黑体" w:hint="eastAsia"/>
                <w:b/>
                <w:szCs w:val="21"/>
              </w:rPr>
              <w:t>得分</w:t>
            </w:r>
          </w:p>
        </w:tc>
        <w:tc>
          <w:tcPr>
            <w:tcW w:w="1279" w:type="dxa"/>
            <w:tcBorders>
              <w:right w:val="single" w:sz="4" w:space="0" w:color="auto"/>
            </w:tcBorders>
            <w:vAlign w:val="center"/>
          </w:tcPr>
          <w:p w14:paraId="6DE4C962" w14:textId="77777777" w:rsidR="00802064" w:rsidRDefault="008549EE">
            <w:pPr>
              <w:spacing w:line="400" w:lineRule="exact"/>
              <w:jc w:val="center"/>
              <w:rPr>
                <w:rFonts w:ascii="黑体" w:eastAsia="黑体" w:hAnsi="黑体"/>
                <w:b/>
                <w:szCs w:val="21"/>
              </w:rPr>
            </w:pPr>
            <w:r>
              <w:rPr>
                <w:rFonts w:ascii="黑体" w:eastAsia="黑体" w:hAnsi="黑体" w:hint="eastAsia"/>
                <w:b/>
                <w:szCs w:val="21"/>
              </w:rPr>
              <w:t>评卷人</w:t>
            </w:r>
          </w:p>
        </w:tc>
        <w:tc>
          <w:tcPr>
            <w:tcW w:w="6403" w:type="dxa"/>
            <w:vMerge w:val="restart"/>
            <w:tcBorders>
              <w:top w:val="nil"/>
              <w:left w:val="single" w:sz="4" w:space="0" w:color="auto"/>
              <w:bottom w:val="nil"/>
              <w:right w:val="nil"/>
            </w:tcBorders>
            <w:vAlign w:val="center"/>
          </w:tcPr>
          <w:p w14:paraId="7D0EA78A" w14:textId="7358FF95" w:rsidR="00802064" w:rsidRDefault="008549EE">
            <w:pPr>
              <w:adjustRightInd w:val="0"/>
              <w:snapToGrid w:val="0"/>
              <w:ind w:left="422" w:hangingChars="200" w:hanging="422"/>
              <w:jc w:val="left"/>
              <w:rPr>
                <w:rFonts w:ascii="黑体" w:eastAsia="黑体" w:hAnsi="黑体"/>
                <w:b/>
                <w:szCs w:val="21"/>
              </w:rPr>
            </w:pPr>
            <w:r>
              <w:rPr>
                <w:rFonts w:ascii="黑体" w:eastAsia="黑体" w:hAnsi="黑体" w:hint="eastAsia"/>
                <w:b/>
                <w:szCs w:val="21"/>
              </w:rPr>
              <w:t>三、判断题</w:t>
            </w:r>
            <w:r>
              <w:rPr>
                <w:rFonts w:ascii="黑体" w:eastAsia="黑体" w:hAnsi="黑体" w:hint="eastAsia"/>
                <w:b/>
              </w:rPr>
              <w:t>（对的在括号里打“√”，错的打“×”</w:t>
            </w:r>
            <w:r w:rsidR="00E77242">
              <w:rPr>
                <w:rFonts w:ascii="黑体" w:eastAsia="黑体" w:hAnsi="黑体" w:hint="eastAsia"/>
                <w:b/>
              </w:rPr>
              <w:t>，</w:t>
            </w:r>
            <w:r>
              <w:rPr>
                <w:rFonts w:ascii="黑体" w:eastAsia="黑体" w:hAnsi="黑体" w:hint="eastAsia"/>
                <w:b/>
              </w:rPr>
              <w:t>每题0</w:t>
            </w:r>
            <w:r>
              <w:rPr>
                <w:rFonts w:ascii="黑体" w:eastAsia="黑体" w:hAnsi="黑体"/>
                <w:b/>
              </w:rPr>
              <w:t>.5</w:t>
            </w:r>
            <w:r>
              <w:rPr>
                <w:rFonts w:ascii="黑体" w:eastAsia="黑体" w:hAnsi="黑体" w:hint="eastAsia"/>
                <w:b/>
              </w:rPr>
              <w:t>分，共1</w:t>
            </w:r>
            <w:r>
              <w:rPr>
                <w:rFonts w:ascii="黑体" w:eastAsia="黑体" w:hAnsi="黑体"/>
                <w:b/>
              </w:rPr>
              <w:t>0</w:t>
            </w:r>
            <w:r>
              <w:rPr>
                <w:rFonts w:ascii="黑体" w:eastAsia="黑体" w:hAnsi="黑体" w:hint="eastAsia"/>
                <w:b/>
              </w:rPr>
              <w:t>分）</w:t>
            </w:r>
          </w:p>
        </w:tc>
      </w:tr>
      <w:tr w:rsidR="00802064" w14:paraId="249E5C38" w14:textId="77777777">
        <w:trPr>
          <w:cantSplit/>
          <w:trHeight w:val="464"/>
        </w:trPr>
        <w:tc>
          <w:tcPr>
            <w:tcW w:w="839" w:type="dxa"/>
          </w:tcPr>
          <w:p w14:paraId="0EE521CA" w14:textId="77777777" w:rsidR="00802064" w:rsidRDefault="00802064">
            <w:pPr>
              <w:spacing w:line="400" w:lineRule="exact"/>
              <w:rPr>
                <w:rFonts w:ascii="宋体" w:hAnsi="宋体"/>
                <w:szCs w:val="21"/>
              </w:rPr>
            </w:pPr>
          </w:p>
        </w:tc>
        <w:tc>
          <w:tcPr>
            <w:tcW w:w="1279" w:type="dxa"/>
            <w:tcBorders>
              <w:right w:val="single" w:sz="4" w:space="0" w:color="auto"/>
            </w:tcBorders>
          </w:tcPr>
          <w:p w14:paraId="074DF364" w14:textId="77777777" w:rsidR="00802064" w:rsidRDefault="00802064">
            <w:pPr>
              <w:spacing w:line="400" w:lineRule="exact"/>
              <w:rPr>
                <w:rFonts w:ascii="宋体" w:hAnsi="宋体"/>
                <w:szCs w:val="21"/>
              </w:rPr>
            </w:pPr>
          </w:p>
        </w:tc>
        <w:tc>
          <w:tcPr>
            <w:tcW w:w="6403" w:type="dxa"/>
            <w:vMerge/>
            <w:tcBorders>
              <w:top w:val="nil"/>
              <w:left w:val="single" w:sz="4" w:space="0" w:color="auto"/>
              <w:bottom w:val="nil"/>
              <w:right w:val="nil"/>
            </w:tcBorders>
          </w:tcPr>
          <w:p w14:paraId="547EEEDC" w14:textId="77777777" w:rsidR="00802064" w:rsidRDefault="00802064">
            <w:pPr>
              <w:rPr>
                <w:rFonts w:ascii="宋体" w:hAnsi="宋体"/>
                <w:szCs w:val="21"/>
              </w:rPr>
            </w:pPr>
          </w:p>
        </w:tc>
      </w:tr>
    </w:tbl>
    <w:bookmarkEnd w:id="10"/>
    <w:p w14:paraId="6A449234" w14:textId="769081DA"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w:t>
      </w:r>
      <w:r>
        <w:rPr>
          <w:rFonts w:ascii="宋体" w:hAnsi="宋体" w:hint="eastAsia"/>
          <w:szCs w:val="21"/>
        </w:rPr>
        <w:t>.四有好老师是指有理想信念、有道德情操、有教学能力，有仁爱之心的“四有”好老师。</w:t>
      </w:r>
    </w:p>
    <w:p w14:paraId="63A9C821" w14:textId="334D0A4E"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2</w:t>
      </w:r>
      <w:r>
        <w:rPr>
          <w:rFonts w:ascii="宋体" w:hAnsi="宋体" w:hint="eastAsia"/>
          <w:szCs w:val="21"/>
        </w:rPr>
        <w:t>.学生发展核心素养主要指学生应具备的，能够适应终身发展和社会发展需要的基本品格和能力。</w:t>
      </w:r>
    </w:p>
    <w:p w14:paraId="036F81C5" w14:textId="7DC0714A"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3</w:t>
      </w:r>
      <w:r>
        <w:rPr>
          <w:rFonts w:ascii="宋体" w:hAnsi="宋体" w:hint="eastAsia"/>
          <w:szCs w:val="21"/>
        </w:rPr>
        <w:t>.立德树人是新时代教育的根本任务。</w:t>
      </w:r>
    </w:p>
    <w:p w14:paraId="67D205A1" w14:textId="2750C468"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4</w:t>
      </w:r>
      <w:r>
        <w:rPr>
          <w:rFonts w:ascii="宋体" w:hAnsi="宋体" w:hint="eastAsia"/>
          <w:szCs w:val="21"/>
        </w:rPr>
        <w:t>.“培养什么人、怎样培养人、为谁培养人”是培养社会主义建设者和接班人的根本问题。</w:t>
      </w:r>
    </w:p>
    <w:p w14:paraId="7F2EF1FD" w14:textId="7B6917F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5</w:t>
      </w:r>
      <w:r>
        <w:rPr>
          <w:rFonts w:ascii="宋体" w:hAnsi="宋体" w:hint="eastAsia"/>
          <w:szCs w:val="21"/>
        </w:rPr>
        <w:t>.启发教学是一种具体的教学方法。</w:t>
      </w:r>
    </w:p>
    <w:p w14:paraId="47066475" w14:textId="04DFC45D"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hint="eastAsia"/>
          <w:szCs w:val="21"/>
        </w:rPr>
        <w:t>）</w:t>
      </w:r>
      <w:r>
        <w:rPr>
          <w:rFonts w:ascii="宋体" w:hAnsi="宋体"/>
          <w:szCs w:val="21"/>
        </w:rPr>
        <w:t>6.创造性是少数人的天赋</w:t>
      </w:r>
      <w:r>
        <w:rPr>
          <w:rFonts w:ascii="宋体" w:hAnsi="宋体" w:hint="eastAsia"/>
          <w:szCs w:val="21"/>
        </w:rPr>
        <w:t>。</w:t>
      </w:r>
    </w:p>
    <w:p w14:paraId="5B48A58F" w14:textId="48772106"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7.“入芝兰之室，久而不闻其香；入鲍鱼之肆，久而不闻其臭”这说的是感觉后效</w:t>
      </w:r>
      <w:r>
        <w:rPr>
          <w:rFonts w:ascii="宋体" w:hAnsi="宋体" w:hint="eastAsia"/>
          <w:szCs w:val="21"/>
        </w:rPr>
        <w:t>。</w:t>
      </w:r>
    </w:p>
    <w:p w14:paraId="0D043C9D" w14:textId="06A3BA34"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hint="eastAsia"/>
          <w:szCs w:val="21"/>
        </w:rPr>
        <w:t>）</w:t>
      </w:r>
      <w:r>
        <w:rPr>
          <w:rFonts w:ascii="宋体" w:hAnsi="宋体"/>
          <w:szCs w:val="21"/>
        </w:rPr>
        <w:t>8.</w:t>
      </w:r>
      <w:r>
        <w:rPr>
          <w:rFonts w:ascii="宋体" w:hAnsi="宋体" w:hint="eastAsia"/>
          <w:szCs w:val="21"/>
        </w:rPr>
        <w:t>教师是教书育人的技术人员。</w:t>
      </w:r>
    </w:p>
    <w:p w14:paraId="76960875" w14:textId="14ABD625"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9.</w:t>
      </w:r>
      <w:r>
        <w:rPr>
          <w:rFonts w:ascii="宋体" w:hAnsi="宋体" w:hint="eastAsia"/>
          <w:szCs w:val="21"/>
        </w:rPr>
        <w:t>墨菲定理一般指向正向的结果。</w:t>
      </w:r>
    </w:p>
    <w:p w14:paraId="74CF5DE5" w14:textId="57C69873"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10.</w:t>
      </w:r>
      <w:r>
        <w:rPr>
          <w:rFonts w:ascii="宋体" w:hAnsi="宋体" w:hint="eastAsia"/>
          <w:szCs w:val="21"/>
        </w:rPr>
        <w:t>教学可以理解为教师带领学生做几件事情。</w:t>
      </w:r>
    </w:p>
    <w:p w14:paraId="525221E3" w14:textId="20FF0A82"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hint="eastAsia"/>
          <w:szCs w:val="21"/>
        </w:rPr>
        <w:t>）</w:t>
      </w:r>
      <w:r>
        <w:rPr>
          <w:rFonts w:ascii="宋体" w:hAnsi="宋体"/>
          <w:szCs w:val="21"/>
        </w:rPr>
        <w:t>11.</w:t>
      </w:r>
      <w:r>
        <w:rPr>
          <w:rFonts w:ascii="宋体" w:hAnsi="宋体" w:hint="eastAsia"/>
          <w:szCs w:val="21"/>
        </w:rPr>
        <w:t>研读经典课例是促进教师专业发展的重要形式。</w:t>
      </w:r>
    </w:p>
    <w:p w14:paraId="33EAD982" w14:textId="38877288"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12.</w:t>
      </w:r>
      <w:r>
        <w:rPr>
          <w:rFonts w:ascii="宋体" w:hAnsi="宋体" w:hint="eastAsia"/>
          <w:szCs w:val="21"/>
        </w:rPr>
        <w:t>在法律层面，教师具有多重权利与义务。</w:t>
      </w:r>
    </w:p>
    <w:p w14:paraId="53A7141C" w14:textId="323B1060"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13.人的内心冲突与之相伴随的情绪体验是心理学意义上的情绪</w:t>
      </w:r>
      <w:r>
        <w:rPr>
          <w:rFonts w:ascii="宋体" w:hAnsi="宋体" w:hint="eastAsia"/>
          <w:szCs w:val="21"/>
        </w:rPr>
        <w:t>。</w:t>
      </w:r>
    </w:p>
    <w:p w14:paraId="4BBB65BD" w14:textId="20BC9AE4"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hint="eastAsia"/>
          <w:szCs w:val="21"/>
        </w:rPr>
        <w:t>）</w:t>
      </w:r>
      <w:r>
        <w:rPr>
          <w:rFonts w:ascii="宋体" w:hAnsi="宋体"/>
          <w:szCs w:val="21"/>
        </w:rPr>
        <w:t>14.“大器晚成”体现了能力发展的水平差异</w:t>
      </w:r>
      <w:r>
        <w:rPr>
          <w:rFonts w:ascii="宋体" w:hAnsi="宋体" w:hint="eastAsia"/>
          <w:szCs w:val="21"/>
        </w:rPr>
        <w:t>。</w:t>
      </w:r>
    </w:p>
    <w:p w14:paraId="6F3AEF41" w14:textId="2760C980"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15.根据马斯洛的需要层次理论，尊重的需要属于缺失性需要</w:t>
      </w:r>
      <w:r>
        <w:rPr>
          <w:rFonts w:ascii="宋体" w:hAnsi="宋体" w:hint="eastAsia"/>
          <w:szCs w:val="21"/>
        </w:rPr>
        <w:t>。</w:t>
      </w:r>
    </w:p>
    <w:p w14:paraId="42F98A86" w14:textId="1F56EE58"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DA44A6">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16.新课程认为，教材就是教科书。</w:t>
      </w:r>
    </w:p>
    <w:p w14:paraId="7A43FE88" w14:textId="3EF443A0"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17.新课程认为教学过程应是一种对话。</w:t>
      </w:r>
    </w:p>
    <w:p w14:paraId="1D88AF07" w14:textId="29EEA5D1"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hint="eastAsia"/>
          <w:szCs w:val="21"/>
        </w:rPr>
        <w:t>）1</w:t>
      </w:r>
      <w:r>
        <w:rPr>
          <w:rFonts w:ascii="宋体" w:hAnsi="宋体"/>
          <w:szCs w:val="21"/>
        </w:rPr>
        <w:t>8.</w:t>
      </w:r>
      <w:r>
        <w:rPr>
          <w:rFonts w:ascii="宋体" w:hAnsi="宋体" w:hint="eastAsia"/>
          <w:szCs w:val="21"/>
        </w:rPr>
        <w:t>新课程倡导自主、分工、探究的学习方式。</w:t>
      </w:r>
    </w:p>
    <w:p w14:paraId="1FAF70B1" w14:textId="310FCFEC"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19.学校从根本上讲不是施教的场所，而是学习的场所。</w:t>
      </w:r>
    </w:p>
    <w:p w14:paraId="28830547" w14:textId="6BAAF857" w:rsidR="00802064" w:rsidRDefault="008549EE">
      <w:pPr>
        <w:spacing w:line="480" w:lineRule="exact"/>
        <w:rPr>
          <w:rFonts w:ascii="宋体" w:hAnsi="宋体"/>
          <w:szCs w:val="21"/>
        </w:rPr>
      </w:pPr>
      <w:r>
        <w:rPr>
          <w:rFonts w:ascii="宋体" w:hAnsi="宋体" w:hint="eastAsia"/>
          <w:szCs w:val="21"/>
        </w:rPr>
        <w:t xml:space="preserve">（ </w:t>
      </w:r>
      <w:r>
        <w:rPr>
          <w:rFonts w:ascii="宋体" w:hAnsi="宋体"/>
          <w:szCs w:val="21"/>
        </w:rPr>
        <w:t xml:space="preserve">   </w:t>
      </w:r>
      <w:r w:rsidR="00153839">
        <w:rPr>
          <w:rFonts w:ascii="黑体" w:eastAsia="黑体" w:hAnsi="黑体" w:hint="eastAsia"/>
          <w:b/>
        </w:rPr>
        <w:t>×</w:t>
      </w:r>
      <w:r>
        <w:rPr>
          <w:rFonts w:ascii="宋体" w:hAnsi="宋体"/>
          <w:szCs w:val="21"/>
        </w:rPr>
        <w:t xml:space="preserve"> </w:t>
      </w:r>
      <w:r>
        <w:rPr>
          <w:rFonts w:ascii="宋体" w:hAnsi="宋体" w:hint="eastAsia"/>
          <w:szCs w:val="21"/>
        </w:rPr>
        <w:t>）</w:t>
      </w:r>
      <w:r>
        <w:rPr>
          <w:rFonts w:ascii="宋体" w:hAnsi="宋体"/>
          <w:szCs w:val="21"/>
        </w:rPr>
        <w:t>20.</w:t>
      </w:r>
      <w:r>
        <w:rPr>
          <w:rFonts w:ascii="宋体" w:hAnsi="宋体" w:hint="eastAsia"/>
          <w:szCs w:val="21"/>
        </w:rPr>
        <w:t>教学大纲是国家教育行政部门颁发的教学指导性文件。</w:t>
      </w:r>
      <w:bookmarkEnd w:id="9"/>
    </w:p>
    <w:p w14:paraId="456E3981" w14:textId="77777777" w:rsidR="00802064" w:rsidRDefault="00802064">
      <w:pPr>
        <w:spacing w:line="360" w:lineRule="auto"/>
        <w:rPr>
          <w:rFonts w:ascii="宋体" w:hAnsi="宋体"/>
          <w:szCs w:val="21"/>
        </w:rPr>
      </w:pPr>
    </w:p>
    <w:sectPr w:rsidR="00802064">
      <w:footerReference w:type="default" r:id="rId9"/>
      <w:pgSz w:w="20639" w:h="14572" w:orient="landscape"/>
      <w:pgMar w:top="1134" w:right="851" w:bottom="1134" w:left="1134" w:header="851" w:footer="992" w:gutter="1134"/>
      <w:cols w:num="2" w:space="910"/>
      <w:docGrid w:type="lines" w:linePitch="312" w:charSpace="-3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8018" w14:textId="77777777" w:rsidR="001C7D18" w:rsidRDefault="001C7D18">
      <w:r>
        <w:separator/>
      </w:r>
    </w:p>
  </w:endnote>
  <w:endnote w:type="continuationSeparator" w:id="0">
    <w:p w14:paraId="05C5078F" w14:textId="77777777" w:rsidR="001C7D18" w:rsidRDefault="001C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2AF1" w14:textId="3A4F21E3" w:rsidR="007E57AE" w:rsidRDefault="007E57AE">
    <w:pPr>
      <w:pStyle w:val="a7"/>
      <w:ind w:firstLineChars="1500" w:firstLine="2700"/>
    </w:pPr>
    <w:r>
      <w:rPr>
        <w:rFonts w:hint="eastAsia"/>
      </w:rPr>
      <w:t>本试卷共</w:t>
    </w:r>
    <w:r>
      <w:fldChar w:fldCharType="begin"/>
    </w:r>
    <w:r>
      <w:instrText xml:space="preserve"> </w:instrText>
    </w:r>
    <w:r>
      <w:rPr>
        <w:rFonts w:hint="eastAsia"/>
      </w:rPr>
      <w:instrText>=</w:instrText>
    </w:r>
    <w:r>
      <w:fldChar w:fldCharType="begin"/>
    </w:r>
    <w:r>
      <w:instrText xml:space="preserve"> </w:instrText>
    </w:r>
    <w:r>
      <w:rPr>
        <w:rFonts w:hint="eastAsia"/>
      </w:rPr>
      <w:instrText>numpages</w:instrText>
    </w:r>
    <w:r>
      <w:instrText xml:space="preserve"> </w:instrText>
    </w:r>
    <w:r>
      <w:fldChar w:fldCharType="separate"/>
    </w:r>
    <w:r w:rsidR="00114E91">
      <w:rPr>
        <w:noProof/>
      </w:rPr>
      <w:instrText>13</w:instrText>
    </w:r>
    <w:r>
      <w:fldChar w:fldCharType="end"/>
    </w:r>
    <w:r>
      <w:rPr>
        <w:rFonts w:hint="eastAsia"/>
      </w:rPr>
      <w:instrText>*2</w:instrText>
    </w:r>
    <w:r>
      <w:instrText xml:space="preserve"> </w:instrText>
    </w:r>
    <w:r>
      <w:fldChar w:fldCharType="separate"/>
    </w:r>
    <w:r w:rsidR="00114E91">
      <w:rPr>
        <w:noProof/>
      </w:rPr>
      <w:t>26</w:t>
    </w:r>
    <w:r>
      <w:fldChar w:fldCharType="end"/>
    </w:r>
    <w:r>
      <w:rPr>
        <w:rFonts w:hint="eastAsia"/>
      </w:rPr>
      <w:t>页第</w:t>
    </w:r>
    <w:r>
      <w:fldChar w:fldCharType="begin"/>
    </w:r>
    <w:r>
      <w:instrText xml:space="preserve"> </w:instrText>
    </w:r>
    <w:r>
      <w:rPr>
        <w:rFonts w:hint="eastAsia"/>
      </w:rPr>
      <w:instrText>=</w:instrText>
    </w:r>
    <w:r>
      <w:fldChar w:fldCharType="begin"/>
    </w:r>
    <w:r>
      <w:instrText xml:space="preserve"> </w:instrText>
    </w:r>
    <w:r>
      <w:rPr>
        <w:rFonts w:hint="eastAsia"/>
      </w:rPr>
      <w:instrText>page</w:instrText>
    </w:r>
    <w:r>
      <w:instrText xml:space="preserve"> </w:instrText>
    </w:r>
    <w:r>
      <w:fldChar w:fldCharType="separate"/>
    </w:r>
    <w:r w:rsidR="00114E91">
      <w:rPr>
        <w:noProof/>
      </w:rPr>
      <w:instrText>13</w:instrText>
    </w:r>
    <w:r>
      <w:fldChar w:fldCharType="end"/>
    </w:r>
    <w:r>
      <w:rPr>
        <w:rFonts w:hint="eastAsia"/>
      </w:rPr>
      <w:instrText>*2-1</w:instrText>
    </w:r>
    <w:r>
      <w:instrText xml:space="preserve"> </w:instrText>
    </w:r>
    <w:r>
      <w:fldChar w:fldCharType="separate"/>
    </w:r>
    <w:r w:rsidR="00114E91">
      <w:rPr>
        <w:noProof/>
      </w:rPr>
      <w:t>25</w:t>
    </w:r>
    <w:r>
      <w:fldChar w:fldCharType="end"/>
    </w:r>
    <w:r>
      <w:rPr>
        <w:rFonts w:hint="eastAsia"/>
      </w:rPr>
      <w:t>页</w:t>
    </w:r>
    <w:r>
      <w:rPr>
        <w:rFonts w:hint="eastAsia"/>
      </w:rPr>
      <w:t xml:space="preserve">                                                                         </w:t>
    </w:r>
    <w:r>
      <w:rPr>
        <w:rFonts w:hint="eastAsia"/>
      </w:rPr>
      <w:t>本试卷共</w:t>
    </w:r>
    <w:r>
      <w:fldChar w:fldCharType="begin"/>
    </w:r>
    <w:r>
      <w:instrText xml:space="preserve"> </w:instrText>
    </w:r>
    <w:r>
      <w:rPr>
        <w:rFonts w:hint="eastAsia"/>
      </w:rPr>
      <w:instrText>=</w:instrText>
    </w:r>
    <w:r>
      <w:fldChar w:fldCharType="begin"/>
    </w:r>
    <w:r>
      <w:instrText xml:space="preserve"> </w:instrText>
    </w:r>
    <w:r>
      <w:rPr>
        <w:rFonts w:hint="eastAsia"/>
      </w:rPr>
      <w:instrText>numpages</w:instrText>
    </w:r>
    <w:r>
      <w:instrText xml:space="preserve"> </w:instrText>
    </w:r>
    <w:r>
      <w:fldChar w:fldCharType="separate"/>
    </w:r>
    <w:r w:rsidR="00114E91">
      <w:rPr>
        <w:noProof/>
      </w:rPr>
      <w:instrText>13</w:instrText>
    </w:r>
    <w:r>
      <w:fldChar w:fldCharType="end"/>
    </w:r>
    <w:r>
      <w:rPr>
        <w:rFonts w:hint="eastAsia"/>
      </w:rPr>
      <w:instrText>*2</w:instrText>
    </w:r>
    <w:r>
      <w:instrText xml:space="preserve"> </w:instrText>
    </w:r>
    <w:r>
      <w:fldChar w:fldCharType="separate"/>
    </w:r>
    <w:r w:rsidR="00114E91">
      <w:rPr>
        <w:noProof/>
      </w:rPr>
      <w:t>26</w:t>
    </w:r>
    <w:r>
      <w:fldChar w:fldCharType="end"/>
    </w:r>
    <w:r>
      <w:rPr>
        <w:rFonts w:hint="eastAsia"/>
      </w:rPr>
      <w:t>页第</w:t>
    </w:r>
    <w:r>
      <w:fldChar w:fldCharType="begin"/>
    </w:r>
    <w:r>
      <w:instrText xml:space="preserve"> </w:instrText>
    </w:r>
    <w:r>
      <w:rPr>
        <w:rFonts w:hint="eastAsia"/>
      </w:rPr>
      <w:instrText>=</w:instrText>
    </w:r>
    <w:r>
      <w:fldChar w:fldCharType="begin"/>
    </w:r>
    <w:r>
      <w:instrText xml:space="preserve"> </w:instrText>
    </w:r>
    <w:r>
      <w:rPr>
        <w:rFonts w:hint="eastAsia"/>
      </w:rPr>
      <w:instrText>page</w:instrText>
    </w:r>
    <w:r>
      <w:instrText xml:space="preserve"> </w:instrText>
    </w:r>
    <w:r>
      <w:fldChar w:fldCharType="separate"/>
    </w:r>
    <w:r w:rsidR="00114E91">
      <w:rPr>
        <w:noProof/>
      </w:rPr>
      <w:instrText>13</w:instrText>
    </w:r>
    <w:r>
      <w:fldChar w:fldCharType="end"/>
    </w:r>
    <w:r>
      <w:rPr>
        <w:rFonts w:hint="eastAsia"/>
      </w:rPr>
      <w:instrText>*2</w:instrText>
    </w:r>
    <w:r>
      <w:instrText xml:space="preserve"> </w:instrText>
    </w:r>
    <w:r>
      <w:fldChar w:fldCharType="separate"/>
    </w:r>
    <w:r w:rsidR="00114E91">
      <w:rPr>
        <w:noProof/>
      </w:rPr>
      <w:t>26</w:t>
    </w:r>
    <w:r>
      <w:fldChar w:fldCharType="end"/>
    </w:r>
    <w:r>
      <w:rPr>
        <w:rFonts w:hint="eastAsia"/>
      </w:rPr>
      <w:t>页</w:t>
    </w:r>
  </w:p>
  <w:p w14:paraId="5E973CC3" w14:textId="77777777" w:rsidR="007E57AE" w:rsidRDefault="007E57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D208" w14:textId="77777777" w:rsidR="001C7D18" w:rsidRDefault="001C7D18">
      <w:r>
        <w:separator/>
      </w:r>
    </w:p>
  </w:footnote>
  <w:footnote w:type="continuationSeparator" w:id="0">
    <w:p w14:paraId="68E01DFC" w14:textId="77777777" w:rsidR="001C7D18" w:rsidRDefault="001C7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90E"/>
    <w:multiLevelType w:val="multilevel"/>
    <w:tmpl w:val="550ABC2A"/>
    <w:lvl w:ilvl="0">
      <w:start w:val="6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5E33C3"/>
    <w:multiLevelType w:val="multilevel"/>
    <w:tmpl w:val="1B528158"/>
    <w:lvl w:ilvl="0">
      <w:start w:val="7"/>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2A6A69"/>
    <w:multiLevelType w:val="multilevel"/>
    <w:tmpl w:val="3B6E79B2"/>
    <w:lvl w:ilvl="0">
      <w:start w:val="4"/>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107BB0"/>
    <w:multiLevelType w:val="multilevel"/>
    <w:tmpl w:val="A8C2906E"/>
    <w:lvl w:ilvl="0">
      <w:start w:val="1"/>
      <w:numFmt w:val="upperLetter"/>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E847E9"/>
    <w:multiLevelType w:val="multilevel"/>
    <w:tmpl w:val="E62E1DAA"/>
    <w:lvl w:ilvl="0">
      <w:start w:val="19"/>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238242A"/>
    <w:multiLevelType w:val="multilevel"/>
    <w:tmpl w:val="119E229A"/>
    <w:lvl w:ilvl="0">
      <w:start w:val="6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9367545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9071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7722379">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6811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9024156">
    <w:abstractNumId w:val="5"/>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155731">
    <w:abstractNumId w:val="0"/>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7"/>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g0ODliMWQ1NDEzMGIxZjk1ODRmMzkwZjNhZjg1MTEifQ=="/>
  </w:docVars>
  <w:rsids>
    <w:rsidRoot w:val="00AB563F"/>
    <w:rsid w:val="00012C64"/>
    <w:rsid w:val="000213A3"/>
    <w:rsid w:val="00022A89"/>
    <w:rsid w:val="0002330F"/>
    <w:rsid w:val="000249C6"/>
    <w:rsid w:val="000255BB"/>
    <w:rsid w:val="000425C8"/>
    <w:rsid w:val="00047D1C"/>
    <w:rsid w:val="00051174"/>
    <w:rsid w:val="00052AED"/>
    <w:rsid w:val="00053711"/>
    <w:rsid w:val="00056419"/>
    <w:rsid w:val="00062453"/>
    <w:rsid w:val="0006685E"/>
    <w:rsid w:val="00075AC2"/>
    <w:rsid w:val="0008159F"/>
    <w:rsid w:val="00096850"/>
    <w:rsid w:val="000A3F5D"/>
    <w:rsid w:val="000A7DAA"/>
    <w:rsid w:val="000B0260"/>
    <w:rsid w:val="000B3887"/>
    <w:rsid w:val="000C06C7"/>
    <w:rsid w:val="000C437C"/>
    <w:rsid w:val="000C4715"/>
    <w:rsid w:val="000D0A8B"/>
    <w:rsid w:val="000D4F45"/>
    <w:rsid w:val="000E050E"/>
    <w:rsid w:val="000E1214"/>
    <w:rsid w:val="000E3631"/>
    <w:rsid w:val="000E71AE"/>
    <w:rsid w:val="000F05F6"/>
    <w:rsid w:val="000F16E5"/>
    <w:rsid w:val="000F3706"/>
    <w:rsid w:val="000F7533"/>
    <w:rsid w:val="00101683"/>
    <w:rsid w:val="001041D4"/>
    <w:rsid w:val="00110661"/>
    <w:rsid w:val="00114E91"/>
    <w:rsid w:val="0011778C"/>
    <w:rsid w:val="00132384"/>
    <w:rsid w:val="00136938"/>
    <w:rsid w:val="00140601"/>
    <w:rsid w:val="001425D6"/>
    <w:rsid w:val="00146C19"/>
    <w:rsid w:val="00153839"/>
    <w:rsid w:val="001555A4"/>
    <w:rsid w:val="001569D9"/>
    <w:rsid w:val="001658F3"/>
    <w:rsid w:val="0016606D"/>
    <w:rsid w:val="0016645D"/>
    <w:rsid w:val="00181E41"/>
    <w:rsid w:val="0018454E"/>
    <w:rsid w:val="001916C3"/>
    <w:rsid w:val="001A0CD9"/>
    <w:rsid w:val="001A29DC"/>
    <w:rsid w:val="001B2A99"/>
    <w:rsid w:val="001B73CC"/>
    <w:rsid w:val="001C090B"/>
    <w:rsid w:val="001C30FA"/>
    <w:rsid w:val="001C5F16"/>
    <w:rsid w:val="001C7D18"/>
    <w:rsid w:val="001D00B3"/>
    <w:rsid w:val="001D1884"/>
    <w:rsid w:val="001F2EC7"/>
    <w:rsid w:val="001F4008"/>
    <w:rsid w:val="001F4619"/>
    <w:rsid w:val="001F5B91"/>
    <w:rsid w:val="00210002"/>
    <w:rsid w:val="00217F8F"/>
    <w:rsid w:val="0022003E"/>
    <w:rsid w:val="00227135"/>
    <w:rsid w:val="0023192F"/>
    <w:rsid w:val="00231B15"/>
    <w:rsid w:val="00233424"/>
    <w:rsid w:val="0023572B"/>
    <w:rsid w:val="0023615E"/>
    <w:rsid w:val="00240E0F"/>
    <w:rsid w:val="0025696D"/>
    <w:rsid w:val="00264C86"/>
    <w:rsid w:val="00265BE9"/>
    <w:rsid w:val="002916D6"/>
    <w:rsid w:val="002B1E40"/>
    <w:rsid w:val="002B6EAA"/>
    <w:rsid w:val="002C05D2"/>
    <w:rsid w:val="002D1D15"/>
    <w:rsid w:val="002D6C6A"/>
    <w:rsid w:val="002D7D30"/>
    <w:rsid w:val="002E4ED5"/>
    <w:rsid w:val="002F4085"/>
    <w:rsid w:val="00300506"/>
    <w:rsid w:val="00301E05"/>
    <w:rsid w:val="003024A3"/>
    <w:rsid w:val="0030691D"/>
    <w:rsid w:val="00332116"/>
    <w:rsid w:val="00350274"/>
    <w:rsid w:val="0037078D"/>
    <w:rsid w:val="00370A30"/>
    <w:rsid w:val="003729A7"/>
    <w:rsid w:val="0037558C"/>
    <w:rsid w:val="003763A2"/>
    <w:rsid w:val="00382251"/>
    <w:rsid w:val="00393A15"/>
    <w:rsid w:val="0039422B"/>
    <w:rsid w:val="00394C75"/>
    <w:rsid w:val="003A0F7B"/>
    <w:rsid w:val="003A4B26"/>
    <w:rsid w:val="003B0A64"/>
    <w:rsid w:val="003B3882"/>
    <w:rsid w:val="003C4E2A"/>
    <w:rsid w:val="003C626B"/>
    <w:rsid w:val="003D13A1"/>
    <w:rsid w:val="003E217F"/>
    <w:rsid w:val="003E4128"/>
    <w:rsid w:val="003F0D3C"/>
    <w:rsid w:val="003F30AB"/>
    <w:rsid w:val="003F7B2C"/>
    <w:rsid w:val="00404FF2"/>
    <w:rsid w:val="00420A60"/>
    <w:rsid w:val="004404B6"/>
    <w:rsid w:val="0044087D"/>
    <w:rsid w:val="0044562D"/>
    <w:rsid w:val="00451EB7"/>
    <w:rsid w:val="00452B03"/>
    <w:rsid w:val="00462F44"/>
    <w:rsid w:val="004762F6"/>
    <w:rsid w:val="00491562"/>
    <w:rsid w:val="00491F77"/>
    <w:rsid w:val="00497A65"/>
    <w:rsid w:val="004A019A"/>
    <w:rsid w:val="004A056B"/>
    <w:rsid w:val="004B5259"/>
    <w:rsid w:val="004D2F9C"/>
    <w:rsid w:val="004E427C"/>
    <w:rsid w:val="004E73B3"/>
    <w:rsid w:val="004E7636"/>
    <w:rsid w:val="004F3A52"/>
    <w:rsid w:val="00504575"/>
    <w:rsid w:val="005065AB"/>
    <w:rsid w:val="00515C32"/>
    <w:rsid w:val="00521295"/>
    <w:rsid w:val="00523EC4"/>
    <w:rsid w:val="005263E2"/>
    <w:rsid w:val="00530057"/>
    <w:rsid w:val="00532F93"/>
    <w:rsid w:val="005511E5"/>
    <w:rsid w:val="005521FB"/>
    <w:rsid w:val="00552D81"/>
    <w:rsid w:val="005577B3"/>
    <w:rsid w:val="00564940"/>
    <w:rsid w:val="00564F6A"/>
    <w:rsid w:val="005659B2"/>
    <w:rsid w:val="00571A9E"/>
    <w:rsid w:val="005734D9"/>
    <w:rsid w:val="00575F33"/>
    <w:rsid w:val="00582DBB"/>
    <w:rsid w:val="005902C7"/>
    <w:rsid w:val="00590AA6"/>
    <w:rsid w:val="005A1549"/>
    <w:rsid w:val="005B671F"/>
    <w:rsid w:val="005B7D4E"/>
    <w:rsid w:val="005E5410"/>
    <w:rsid w:val="005E7AD7"/>
    <w:rsid w:val="005F3F0F"/>
    <w:rsid w:val="005F7C60"/>
    <w:rsid w:val="00602A23"/>
    <w:rsid w:val="00604D5C"/>
    <w:rsid w:val="00605822"/>
    <w:rsid w:val="006112F2"/>
    <w:rsid w:val="00611A27"/>
    <w:rsid w:val="00614A0C"/>
    <w:rsid w:val="00627414"/>
    <w:rsid w:val="00643AC6"/>
    <w:rsid w:val="00643D45"/>
    <w:rsid w:val="006442AB"/>
    <w:rsid w:val="00650280"/>
    <w:rsid w:val="00660196"/>
    <w:rsid w:val="006605D4"/>
    <w:rsid w:val="00660703"/>
    <w:rsid w:val="00671261"/>
    <w:rsid w:val="0068075C"/>
    <w:rsid w:val="006829ED"/>
    <w:rsid w:val="006839BC"/>
    <w:rsid w:val="0068507F"/>
    <w:rsid w:val="00695FFF"/>
    <w:rsid w:val="006A64D0"/>
    <w:rsid w:val="006B6175"/>
    <w:rsid w:val="006C1167"/>
    <w:rsid w:val="006D4DF0"/>
    <w:rsid w:val="006E1F06"/>
    <w:rsid w:val="006E5D7E"/>
    <w:rsid w:val="006F278E"/>
    <w:rsid w:val="00701163"/>
    <w:rsid w:val="0070312F"/>
    <w:rsid w:val="00705B7E"/>
    <w:rsid w:val="00705E28"/>
    <w:rsid w:val="00712009"/>
    <w:rsid w:val="00720004"/>
    <w:rsid w:val="00720EF9"/>
    <w:rsid w:val="00721AF1"/>
    <w:rsid w:val="00722EE9"/>
    <w:rsid w:val="007240F3"/>
    <w:rsid w:val="00732A44"/>
    <w:rsid w:val="00760F18"/>
    <w:rsid w:val="00762530"/>
    <w:rsid w:val="00764A63"/>
    <w:rsid w:val="007716E0"/>
    <w:rsid w:val="007805E1"/>
    <w:rsid w:val="007914E1"/>
    <w:rsid w:val="0079302A"/>
    <w:rsid w:val="00793478"/>
    <w:rsid w:val="007A0A7D"/>
    <w:rsid w:val="007A1529"/>
    <w:rsid w:val="007C1CAD"/>
    <w:rsid w:val="007D079E"/>
    <w:rsid w:val="007D67E0"/>
    <w:rsid w:val="007D696D"/>
    <w:rsid w:val="007E0D0E"/>
    <w:rsid w:val="007E31F6"/>
    <w:rsid w:val="007E57AE"/>
    <w:rsid w:val="007F04C4"/>
    <w:rsid w:val="007F1464"/>
    <w:rsid w:val="007F2BE3"/>
    <w:rsid w:val="00801D43"/>
    <w:rsid w:val="00802064"/>
    <w:rsid w:val="00802F1F"/>
    <w:rsid w:val="00804F09"/>
    <w:rsid w:val="00806025"/>
    <w:rsid w:val="00812E2B"/>
    <w:rsid w:val="008202B2"/>
    <w:rsid w:val="0082474E"/>
    <w:rsid w:val="00826BEB"/>
    <w:rsid w:val="00840560"/>
    <w:rsid w:val="0084187A"/>
    <w:rsid w:val="008456E7"/>
    <w:rsid w:val="00850B6B"/>
    <w:rsid w:val="008549EE"/>
    <w:rsid w:val="00855BA3"/>
    <w:rsid w:val="008638FA"/>
    <w:rsid w:val="00866E2A"/>
    <w:rsid w:val="008670CB"/>
    <w:rsid w:val="0087096E"/>
    <w:rsid w:val="00870B4F"/>
    <w:rsid w:val="00872F76"/>
    <w:rsid w:val="00876DBD"/>
    <w:rsid w:val="00881DEA"/>
    <w:rsid w:val="0088694F"/>
    <w:rsid w:val="00887B13"/>
    <w:rsid w:val="00896441"/>
    <w:rsid w:val="008A099F"/>
    <w:rsid w:val="008A1094"/>
    <w:rsid w:val="008B139B"/>
    <w:rsid w:val="008C5794"/>
    <w:rsid w:val="008C5DEB"/>
    <w:rsid w:val="008D1A82"/>
    <w:rsid w:val="008D3066"/>
    <w:rsid w:val="008D6EFB"/>
    <w:rsid w:val="008E2B88"/>
    <w:rsid w:val="008E7625"/>
    <w:rsid w:val="008F216C"/>
    <w:rsid w:val="00904D5D"/>
    <w:rsid w:val="00912185"/>
    <w:rsid w:val="00916F30"/>
    <w:rsid w:val="0092128E"/>
    <w:rsid w:val="00927FB8"/>
    <w:rsid w:val="009330CE"/>
    <w:rsid w:val="00941645"/>
    <w:rsid w:val="00950CD6"/>
    <w:rsid w:val="009810F6"/>
    <w:rsid w:val="00981A7D"/>
    <w:rsid w:val="009906EA"/>
    <w:rsid w:val="00993175"/>
    <w:rsid w:val="009B667F"/>
    <w:rsid w:val="009C59C8"/>
    <w:rsid w:val="009C678C"/>
    <w:rsid w:val="009E5250"/>
    <w:rsid w:val="009F42E3"/>
    <w:rsid w:val="009F4F44"/>
    <w:rsid w:val="009F5415"/>
    <w:rsid w:val="00A02398"/>
    <w:rsid w:val="00A03460"/>
    <w:rsid w:val="00A051A4"/>
    <w:rsid w:val="00A10D06"/>
    <w:rsid w:val="00A14254"/>
    <w:rsid w:val="00A14DBC"/>
    <w:rsid w:val="00A16AF7"/>
    <w:rsid w:val="00A178F9"/>
    <w:rsid w:val="00A2023D"/>
    <w:rsid w:val="00A210C0"/>
    <w:rsid w:val="00A27B01"/>
    <w:rsid w:val="00A31A6C"/>
    <w:rsid w:val="00A50F7A"/>
    <w:rsid w:val="00A528EB"/>
    <w:rsid w:val="00A62AEE"/>
    <w:rsid w:val="00A66909"/>
    <w:rsid w:val="00A671F3"/>
    <w:rsid w:val="00A75145"/>
    <w:rsid w:val="00A75346"/>
    <w:rsid w:val="00A86669"/>
    <w:rsid w:val="00A91F5B"/>
    <w:rsid w:val="00AA69A4"/>
    <w:rsid w:val="00AB25BE"/>
    <w:rsid w:val="00AB563F"/>
    <w:rsid w:val="00AB61AA"/>
    <w:rsid w:val="00AB6520"/>
    <w:rsid w:val="00AC5A24"/>
    <w:rsid w:val="00AD1DC4"/>
    <w:rsid w:val="00AD33D5"/>
    <w:rsid w:val="00AD53A3"/>
    <w:rsid w:val="00AD7DED"/>
    <w:rsid w:val="00AF761E"/>
    <w:rsid w:val="00AF7D4C"/>
    <w:rsid w:val="00B10B8C"/>
    <w:rsid w:val="00B147AB"/>
    <w:rsid w:val="00B14A25"/>
    <w:rsid w:val="00B1695F"/>
    <w:rsid w:val="00B214E2"/>
    <w:rsid w:val="00B306CC"/>
    <w:rsid w:val="00B3171A"/>
    <w:rsid w:val="00B34FBB"/>
    <w:rsid w:val="00B372E3"/>
    <w:rsid w:val="00B42D7E"/>
    <w:rsid w:val="00B42FB4"/>
    <w:rsid w:val="00B44F71"/>
    <w:rsid w:val="00B45816"/>
    <w:rsid w:val="00B66299"/>
    <w:rsid w:val="00B735EF"/>
    <w:rsid w:val="00B805B0"/>
    <w:rsid w:val="00B83219"/>
    <w:rsid w:val="00B90E71"/>
    <w:rsid w:val="00BA5B03"/>
    <w:rsid w:val="00BB60EE"/>
    <w:rsid w:val="00BE078F"/>
    <w:rsid w:val="00BE51F5"/>
    <w:rsid w:val="00BE6C0E"/>
    <w:rsid w:val="00BE6CC2"/>
    <w:rsid w:val="00BF0BE8"/>
    <w:rsid w:val="00BF69B1"/>
    <w:rsid w:val="00BF6F2D"/>
    <w:rsid w:val="00BF7319"/>
    <w:rsid w:val="00C0559C"/>
    <w:rsid w:val="00C20AFB"/>
    <w:rsid w:val="00C3384D"/>
    <w:rsid w:val="00C357E8"/>
    <w:rsid w:val="00C367CE"/>
    <w:rsid w:val="00C504C4"/>
    <w:rsid w:val="00C57277"/>
    <w:rsid w:val="00C66545"/>
    <w:rsid w:val="00C70537"/>
    <w:rsid w:val="00C70AF2"/>
    <w:rsid w:val="00C717C3"/>
    <w:rsid w:val="00C87EA6"/>
    <w:rsid w:val="00C910C8"/>
    <w:rsid w:val="00CA0B20"/>
    <w:rsid w:val="00CB06E4"/>
    <w:rsid w:val="00CB5652"/>
    <w:rsid w:val="00CC02BE"/>
    <w:rsid w:val="00CC52E8"/>
    <w:rsid w:val="00CE58A4"/>
    <w:rsid w:val="00CE7D2C"/>
    <w:rsid w:val="00D12ED5"/>
    <w:rsid w:val="00D3599C"/>
    <w:rsid w:val="00D36F36"/>
    <w:rsid w:val="00D451A8"/>
    <w:rsid w:val="00D5388D"/>
    <w:rsid w:val="00D631CF"/>
    <w:rsid w:val="00D74B0E"/>
    <w:rsid w:val="00D8435C"/>
    <w:rsid w:val="00DA3181"/>
    <w:rsid w:val="00DA3FB5"/>
    <w:rsid w:val="00DA44A6"/>
    <w:rsid w:val="00DA53AA"/>
    <w:rsid w:val="00DA7745"/>
    <w:rsid w:val="00DB1278"/>
    <w:rsid w:val="00DB4EAD"/>
    <w:rsid w:val="00DB7F7A"/>
    <w:rsid w:val="00DC2E19"/>
    <w:rsid w:val="00DC63ED"/>
    <w:rsid w:val="00DD2670"/>
    <w:rsid w:val="00DD28D0"/>
    <w:rsid w:val="00DD6010"/>
    <w:rsid w:val="00DE3832"/>
    <w:rsid w:val="00DE53E5"/>
    <w:rsid w:val="00DE6C09"/>
    <w:rsid w:val="00DF5D41"/>
    <w:rsid w:val="00DF5EC2"/>
    <w:rsid w:val="00E07CF9"/>
    <w:rsid w:val="00E1351E"/>
    <w:rsid w:val="00E162B2"/>
    <w:rsid w:val="00E2124C"/>
    <w:rsid w:val="00E25F1D"/>
    <w:rsid w:val="00E26A85"/>
    <w:rsid w:val="00E3161C"/>
    <w:rsid w:val="00E318B0"/>
    <w:rsid w:val="00E4569C"/>
    <w:rsid w:val="00E471FC"/>
    <w:rsid w:val="00E5789E"/>
    <w:rsid w:val="00E60911"/>
    <w:rsid w:val="00E66131"/>
    <w:rsid w:val="00E6713C"/>
    <w:rsid w:val="00E77242"/>
    <w:rsid w:val="00E80F59"/>
    <w:rsid w:val="00E82FA2"/>
    <w:rsid w:val="00E94B45"/>
    <w:rsid w:val="00E9635D"/>
    <w:rsid w:val="00E96DE1"/>
    <w:rsid w:val="00EA7279"/>
    <w:rsid w:val="00EB3D3B"/>
    <w:rsid w:val="00EB67C0"/>
    <w:rsid w:val="00EC00E9"/>
    <w:rsid w:val="00EE030E"/>
    <w:rsid w:val="00EF57FF"/>
    <w:rsid w:val="00EF6569"/>
    <w:rsid w:val="00F1101B"/>
    <w:rsid w:val="00F20E46"/>
    <w:rsid w:val="00F21ECF"/>
    <w:rsid w:val="00F25122"/>
    <w:rsid w:val="00F34995"/>
    <w:rsid w:val="00F357F1"/>
    <w:rsid w:val="00F53933"/>
    <w:rsid w:val="00F547D0"/>
    <w:rsid w:val="00F627BF"/>
    <w:rsid w:val="00F73701"/>
    <w:rsid w:val="00F81B72"/>
    <w:rsid w:val="00F82398"/>
    <w:rsid w:val="00F83E4D"/>
    <w:rsid w:val="00F84375"/>
    <w:rsid w:val="00F909CF"/>
    <w:rsid w:val="00F91298"/>
    <w:rsid w:val="00F94494"/>
    <w:rsid w:val="00F957B5"/>
    <w:rsid w:val="00FA1183"/>
    <w:rsid w:val="00FA28C0"/>
    <w:rsid w:val="00FA4606"/>
    <w:rsid w:val="00FB019C"/>
    <w:rsid w:val="00FC5B92"/>
    <w:rsid w:val="00FD1E9A"/>
    <w:rsid w:val="00FD21BF"/>
    <w:rsid w:val="00FD2757"/>
    <w:rsid w:val="00FE33C3"/>
    <w:rsid w:val="00FF45DC"/>
    <w:rsid w:val="00FF5D54"/>
    <w:rsid w:val="00FF5FF4"/>
    <w:rsid w:val="00FF7DD6"/>
    <w:rsid w:val="0E170074"/>
    <w:rsid w:val="1950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C77271A"/>
  <w15:docId w15:val="{8605460A-23ED-4034-96DB-828A720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rPr>
      <w:rFonts w:asciiTheme="minorHAnsi" w:eastAsiaTheme="minorEastAsia" w:hAnsiTheme="minorHAnsi" w:cstheme="minorBidi"/>
      <w:szCs w:val="22"/>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character" w:styleId="ac">
    <w:name w:val="annotation reference"/>
    <w:basedOn w:val="a0"/>
    <w:uiPriority w:val="99"/>
    <w:semiHidden/>
    <w:unhideWhenUsed/>
    <w:qFormat/>
    <w:rPr>
      <w:sz w:val="21"/>
      <w:szCs w:val="21"/>
    </w:rPr>
  </w:style>
  <w:style w:type="character" w:customStyle="1" w:styleId="a6">
    <w:name w:val="批注框文本 字符"/>
    <w:link w:val="a5"/>
    <w:rPr>
      <w:kern w:val="2"/>
      <w:sz w:val="18"/>
      <w:szCs w:val="18"/>
    </w:rPr>
  </w:style>
  <w:style w:type="character" w:customStyle="1" w:styleId="10">
    <w:name w:val="标题 1 字符"/>
    <w:basedOn w:val="a0"/>
    <w:link w:val="1"/>
    <w:rPr>
      <w:b/>
      <w:bCs/>
      <w:kern w:val="44"/>
      <w:sz w:val="44"/>
      <w:szCs w:val="44"/>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98B3B0-CD1B-4E95-8C18-26B1A6055A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13</Pages>
  <Words>2878</Words>
  <Characters>16408</Characters>
  <Application>Microsoft Office Word</Application>
  <DocSecurity>0</DocSecurity>
  <Lines>136</Lines>
  <Paragraphs>38</Paragraphs>
  <ScaleCrop>false</ScaleCrop>
  <Company>华天科技</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河南师范大学       院（系）200  ――200  学年度第  学年度期末考试《        》A卷</dc:title>
  <dc:creator>特别工作室</dc:creator>
  <cp:lastModifiedBy>ru guojun</cp:lastModifiedBy>
  <cp:revision>18</cp:revision>
  <cp:lastPrinted>2015-11-26T09:02:00Z</cp:lastPrinted>
  <dcterms:created xsi:type="dcterms:W3CDTF">2022-08-08T22:08:00Z</dcterms:created>
  <dcterms:modified xsi:type="dcterms:W3CDTF">2022-08-09T00:14:00Z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05A0522775B842E0BFFDAD9E7EC3C147</vt:lpwstr>
  </property>
</Properties>
</file>