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仿宋_GB2312" w:eastAsia="仿宋_GB2312"/>
          <w:sz w:val="34"/>
          <w:szCs w:val="34"/>
        </w:rPr>
        <w:t>附件2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   </w:t>
      </w: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22</w:t>
      </w:r>
      <w:r>
        <w:rPr>
          <w:rFonts w:hint="eastAsia" w:ascii="黑体" w:eastAsia="黑体"/>
          <w:b/>
          <w:sz w:val="36"/>
          <w:szCs w:val="36"/>
        </w:rPr>
        <w:t>年常山县城区</w:t>
      </w:r>
      <w:r>
        <w:rPr>
          <w:rFonts w:hint="eastAsia" w:ascii="黑体" w:eastAsia="黑体"/>
          <w:b/>
          <w:sz w:val="36"/>
          <w:szCs w:val="36"/>
          <w:lang w:eastAsia="zh-CN"/>
        </w:rPr>
        <w:t>小学</w:t>
      </w:r>
      <w:r>
        <w:rPr>
          <w:rFonts w:hint="eastAsia" w:ascii="黑体" w:eastAsia="黑体"/>
          <w:b/>
          <w:sz w:val="36"/>
          <w:szCs w:val="36"/>
        </w:rPr>
        <w:t>音、美</w:t>
      </w:r>
      <w:r>
        <w:rPr>
          <w:rFonts w:hint="eastAsia" w:ascii="黑体" w:eastAsia="黑体"/>
          <w:b/>
          <w:sz w:val="36"/>
          <w:szCs w:val="36"/>
          <w:lang w:eastAsia="zh-CN"/>
        </w:rPr>
        <w:t>、体、信</w:t>
      </w:r>
      <w:r>
        <w:rPr>
          <w:rFonts w:hint="eastAsia" w:ascii="黑体" w:eastAsia="黑体"/>
          <w:b/>
          <w:sz w:val="36"/>
          <w:szCs w:val="36"/>
        </w:rPr>
        <w:t>教师选调业绩考核细则</w:t>
      </w:r>
      <w:r>
        <w:rPr>
          <w:rFonts w:hint="eastAsia" w:ascii="黑体" w:eastAsia="黑体"/>
          <w:b/>
          <w:sz w:val="36"/>
          <w:szCs w:val="36"/>
          <w:lang w:eastAsia="zh-CN"/>
        </w:rPr>
        <w:t>及考评结果</w:t>
      </w:r>
    </w:p>
    <w:bookmarkEnd w:id="0"/>
    <w:tbl>
      <w:tblPr>
        <w:tblStyle w:val="3"/>
        <w:tblW w:w="13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607"/>
        <w:gridCol w:w="6034"/>
        <w:gridCol w:w="1213"/>
        <w:gridCol w:w="121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内   容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评  分  细  则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自评得分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学校考评分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局考核得分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工作能力与态度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15分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1.积极参与学校管理，在工作中起到骨干作用。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近三年来担任学校班主任、备课组长、教研组长、年级组长、中层及以上职务每1年得3分，以此类推；未担任任何职务得2分。同时兼任多种职务的，不重复计分。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2.年度岗位考核结果。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近三年个人年度岗位考核，三年优秀的得6分，二年优秀的得4，一年优秀的得2分，全部合格的得1分。</w:t>
            </w: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业务能力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50分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1.优质课评比、“一师一优”等课堂教学评比成绩突出。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近三年部级一、二、三等奖分别为6分、5分、4分；省级一、二、三等奖分别为5分、4分、3分；市级一、二、三等奖分别为4分、3分、2分；县级一、二、三等奖分别为3分、2分、1分。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2.说课、教学设计、教学案例、课件制作、基本功比赛等单项业务比赛成绩优异。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近三年部级一、二、三等奖分别为6分、5分、4分；省级一、二、三等奖分别为5分、4分、3分；市级一、二、三等奖分别为4分、3分、2分；县级一、二、三等奖分别为3分、2分、1分。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3.指导学生参加教育行政与业务部门竞赛获奖情况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近三年指导学生竞赛获奖：省级一、二、三等奖分别为每人次（团体赛1次按1人次计，下同）8分、6分、4分，市级一、二、三等奖分别为每人次6分、4分、2分，县级一、二、三等奖分别为每人次4分、2分、1分。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教育科研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20分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1.立足教学，善于反思，本专业论文多次获奖或发表（仅限第一作者）。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(1)近三年论文发表：国家级5分、省级3分、市级2分;（2）近三年论文获奖：省级一、二、三等奖分别为4分、3分、2分；市级一、二、三等奖分别为3分、2分、1分；县级一、二、三等奖分别2分、1分、0.5分。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2.有较强的科研能力，有本专业教育教学课题获奖或结题（仅限主持或执笔人）。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）近三年课题获奖：省级一、二、三等奖分别为4分、3分、2分；市级一、二、三等奖分别为3分、2分、1分；县级一、二、三等奖分别为2分、1分、0.5分。（2）近三年主持立项并结题：省级2分、市级1分，县级0.5分。（同一论文获奖与结题不重复计分）</w:t>
            </w: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个人荣誉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15分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获得各级各类荣誉。</w:t>
            </w:r>
          </w:p>
        </w:tc>
        <w:tc>
          <w:tcPr>
            <w:tcW w:w="6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近三年，个人获政府综合荣誉：省级及以上8分、市级6分、县级4分；获教育系统综合荣誉：省级及以上6分、市级4分、县级2分。（单项荣誉减半计分）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exact"/>
        <w:ind w:left="354" w:hanging="352" w:hangingChars="196"/>
        <w:rPr>
          <w:rFonts w:hint="eastAsia" w:ascii="仿宋_GB2312" w:eastAsia="仿宋_GB2312"/>
          <w:sz w:val="34"/>
          <w:szCs w:val="34"/>
        </w:rPr>
      </w:pPr>
      <w:r>
        <w:rPr>
          <w:rFonts w:hint="eastAsia" w:ascii="宋体" w:hAnsi="宋体"/>
          <w:b/>
          <w:sz w:val="18"/>
          <w:szCs w:val="18"/>
        </w:rPr>
        <w:t>注：1.各项考核得分按分值封顶；2.教师论文、课题相同内容（名称）在多层次获奖的，按最高分值计分；3.材料有效时间：201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9</w:t>
      </w:r>
      <w:r>
        <w:rPr>
          <w:rFonts w:hint="eastAsia" w:ascii="宋体" w:hAnsi="宋体"/>
          <w:b/>
          <w:sz w:val="18"/>
          <w:szCs w:val="18"/>
        </w:rPr>
        <w:t>年1月1日至今。</w:t>
      </w:r>
    </w:p>
    <w:p>
      <w:pPr>
        <w:spacing w:line="240" w:lineRule="exact"/>
        <w:ind w:left="354" w:hanging="352" w:hangingChars="196"/>
        <w:rPr>
          <w:sz w:val="28"/>
          <w:szCs w:val="28"/>
        </w:rPr>
        <w:sectPr>
          <w:headerReference r:id="rId3" w:type="default"/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/>
          <w:b/>
          <w:sz w:val="18"/>
          <w:szCs w:val="18"/>
          <w:lang w:eastAsia="zh-CN"/>
        </w:rPr>
        <w:t>报名对象签名：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                                   学校考评人员签名：                                           考评时间：      2022年8月   日</w:t>
      </w: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13DC1"/>
    <w:rsid w:val="27D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2022-08-04T11:57:00Z</dcterms:created>
  <dc:creator>麦穗</dc:creator>
  <cp:lastModifiedBy>麦穗</cp:lastModifiedBy>
  <dcterms:modified xsi:type="dcterms:W3CDTF">2022-08-04T12:00:06Z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