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300" w:beforeAutospacing="0" w:after="720" w:afterAutospacing="0" w:line="13" w:lineRule="atLeast"/>
        <w:jc w:val="both"/>
        <w:rPr>
          <w:rFonts w:hint="default" w:asciiTheme="minorEastAsia" w:hAnsiTheme="minorEastAsia" w:eastAsiaTheme="minorEastAsia" w:cstheme="minorEastAsia"/>
          <w:b w:val="0"/>
          <w:bCs/>
          <w:color w:val="000000"/>
          <w:sz w:val="32"/>
          <w:szCs w:val="32"/>
          <w:shd w:val="clear" w:color="auto" w:fill="FFFFFF"/>
        </w:rPr>
      </w:pPr>
      <w:r>
        <w:rPr>
          <w:rFonts w:asciiTheme="minorEastAsia" w:hAnsiTheme="minorEastAsia" w:eastAsiaTheme="minorEastAsia" w:cstheme="minorEastAsia"/>
          <w:b w:val="0"/>
          <w:bCs/>
          <w:color w:val="000000"/>
          <w:sz w:val="32"/>
          <w:szCs w:val="32"/>
          <w:shd w:val="clear" w:color="auto" w:fill="FFFFFF"/>
        </w:rPr>
        <w:t>附件</w:t>
      </w:r>
      <w:r>
        <w:rPr>
          <w:rFonts w:hint="eastAsia" w:asciiTheme="minorEastAsia" w:hAnsiTheme="minorEastAsia" w:eastAsiaTheme="minorEastAsia" w:cstheme="minorEastAsia"/>
          <w:b w:val="0"/>
          <w:bCs/>
          <w:color w:val="000000"/>
          <w:sz w:val="32"/>
          <w:szCs w:val="32"/>
          <w:shd w:val="clear" w:color="auto" w:fill="FFFFFF"/>
          <w:lang w:val="en-US" w:eastAsia="zh-CN"/>
        </w:rPr>
        <w:t>2</w:t>
      </w:r>
      <w:r>
        <w:rPr>
          <w:rFonts w:asciiTheme="minorEastAsia" w:hAnsiTheme="minorEastAsia" w:eastAsiaTheme="minorEastAsia" w:cstheme="minorEastAsia"/>
          <w:b w:val="0"/>
          <w:bCs/>
          <w:color w:val="000000"/>
          <w:sz w:val="32"/>
          <w:szCs w:val="32"/>
          <w:shd w:val="clear" w:color="auto" w:fill="FFFFFF"/>
        </w:rPr>
        <w:t>：</w:t>
      </w:r>
    </w:p>
    <w:p>
      <w:pPr>
        <w:pStyle w:val="2"/>
        <w:widowControl/>
        <w:shd w:val="clear" w:color="auto" w:fill="FFFFFF"/>
        <w:spacing w:before="300" w:beforeAutospacing="0" w:after="720" w:afterAutospacing="0" w:line="13" w:lineRule="atLeast"/>
        <w:jc w:val="center"/>
        <w:rPr>
          <w:rFonts w:ascii="微软雅黑" w:hAnsi="微软雅黑" w:eastAsia="微软雅黑" w:cs="微软雅黑"/>
          <w:color w:val="999999"/>
          <w:sz w:val="14"/>
          <w:szCs w:val="14"/>
        </w:rPr>
      </w:pPr>
      <w:r>
        <w:rPr>
          <w:rFonts w:cs="宋体"/>
          <w:color w:val="000000"/>
          <w:sz w:val="44"/>
          <w:szCs w:val="44"/>
          <w:shd w:val="clear" w:color="auto" w:fill="FFFFFF"/>
        </w:rPr>
        <w:t>疫情防控告知书</w:t>
      </w:r>
      <w:r>
        <w:fldChar w:fldCharType="begin"/>
      </w:r>
      <w:r>
        <w:instrText xml:space="preserve"> HYPERLINK "https://edu.fy.gov.cn/content/detail/javascript:;" \o "分享到微信" </w:instrText>
      </w:r>
      <w:r>
        <w:fldChar w:fldCharType="separate"/>
      </w:r>
      <w:r>
        <w:fldChar w:fldCharType="end"/>
      </w:r>
      <w:r>
        <w:fldChar w:fldCharType="begin"/>
      </w:r>
      <w:r>
        <w:instrText xml:space="preserve"> HYPERLINK "https://edu.fy.gov.cn/content/detail/javascript:;" \o "分享到新浪微博" </w:instrText>
      </w:r>
      <w:r>
        <w:fldChar w:fldCharType="separate"/>
      </w:r>
      <w:r>
        <w:fldChar w:fldCharType="end"/>
      </w:r>
      <w:r>
        <w:fldChar w:fldCharType="begin"/>
      </w:r>
      <w:r>
        <w:instrText xml:space="preserve"> HYPERLINK "https://edu.fy.gov.cn/content/detail/javascript:;" \o "分享到QQ空间" </w:instrText>
      </w:r>
      <w:r>
        <w:fldChar w:fldCharType="separate"/>
      </w:r>
      <w:r>
        <w:fldChar w:fldCharType="end"/>
      </w:r>
    </w:p>
    <w:p>
      <w:pPr>
        <w:pStyle w:val="5"/>
        <w:widowControl/>
        <w:spacing w:beforeAutospacing="0" w:after="240" w:afterAutospacing="0" w:line="360" w:lineRule="atLeast"/>
        <w:ind w:left="319" w:leftChars="152"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为切实保障广大考生的生命安全和身体健康，确保本次</w:t>
      </w:r>
      <w:r>
        <w:rPr>
          <w:rFonts w:hint="eastAsia" w:ascii="仿宋" w:hAnsi="仿宋" w:eastAsia="仿宋" w:cs="仿宋"/>
          <w:color w:val="000000"/>
          <w:sz w:val="32"/>
          <w:szCs w:val="32"/>
          <w:shd w:val="clear" w:color="auto" w:fill="FFFFFF"/>
          <w:lang w:val="en-US" w:eastAsia="zh-CN"/>
        </w:rPr>
        <w:t>面</w:t>
      </w:r>
      <w:r>
        <w:rPr>
          <w:rFonts w:hint="eastAsia" w:ascii="仿宋" w:hAnsi="仿宋" w:eastAsia="仿宋" w:cs="仿宋"/>
          <w:color w:val="000000"/>
          <w:sz w:val="32"/>
          <w:szCs w:val="32"/>
          <w:shd w:val="clear" w:color="auto" w:fill="FFFFFF"/>
        </w:rPr>
        <w:t>试工作安全有序进行，现就有关事项告知如下：</w:t>
      </w:r>
    </w:p>
    <w:p>
      <w:pPr>
        <w:pStyle w:val="5"/>
        <w:widowControl/>
        <w:spacing w:beforeAutospacing="0" w:after="240" w:afterAutospacing="0" w:line="360" w:lineRule="atLeas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一、所有考生须提前申领“安康码”、“通信大数据行程卡”，持续关注两码状态并保持绿码。非绿码人员需通过健康打卡、个人申诉、核酸检测等方式尽快转为绿码。</w:t>
      </w:r>
    </w:p>
    <w:p>
      <w:pPr>
        <w:pStyle w:val="5"/>
        <w:widowControl/>
        <w:spacing w:beforeAutospacing="0" w:after="240" w:afterAutospacing="0" w:line="360" w:lineRule="atLeast"/>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二、阜阳市外考生请提前联系阜阳市疫防办了解我市疫情防控最新政策，同时按照疫情防控有关规定，接受相应隔离观察、健康管理和核酸检测。</w:t>
      </w:r>
    </w:p>
    <w:p>
      <w:pPr>
        <w:pStyle w:val="5"/>
        <w:widowControl/>
        <w:spacing w:beforeAutospacing="0" w:after="240" w:afterAutospacing="0" w:line="360" w:lineRule="atLeas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三、遵守防疫规定</w:t>
      </w:r>
    </w:p>
    <w:p>
      <w:pPr>
        <w:pStyle w:val="5"/>
        <w:widowControl/>
        <w:spacing w:beforeAutospacing="0" w:after="240" w:afterAutospacing="0" w:line="360" w:lineRule="atLeas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1.所有考生进入资格复审地点和面试考点时须规范佩戴一次性医用外科口罩，主动出示“安康码”、“通信大数据行程卡”，接受体温检测。</w:t>
      </w:r>
    </w:p>
    <w:p>
      <w:pPr>
        <w:pStyle w:val="5"/>
        <w:widowControl/>
        <w:spacing w:beforeAutospacing="0" w:after="240" w:afterAutospacing="0" w:line="360" w:lineRule="atLeas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2.</w:t>
      </w:r>
      <w:r>
        <w:rPr>
          <w:rFonts w:hint="eastAsia" w:ascii="仿宋" w:hAnsi="仿宋" w:eastAsia="仿宋" w:cs="仿宋"/>
          <w:b/>
          <w:color w:val="000000"/>
          <w:sz w:val="32"/>
          <w:szCs w:val="32"/>
          <w:shd w:val="clear" w:color="auto" w:fill="FFFFFF"/>
        </w:rPr>
        <w:t>所有考生须提供资格复审前48小时内</w:t>
      </w:r>
      <w:r>
        <w:rPr>
          <w:rFonts w:hint="eastAsia" w:ascii="仿宋" w:hAnsi="仿宋" w:eastAsia="仿宋" w:cs="仿宋"/>
          <w:color w:val="000000"/>
          <w:sz w:val="32"/>
          <w:szCs w:val="32"/>
          <w:shd w:val="clear" w:color="auto" w:fill="FFFFFF"/>
        </w:rPr>
        <w:t>（8月6日及以后）的核酸检测阴性证明（请尽可能出示核酸检测纸质报告单，无法及时取得纸质报告单的可提供电子报告单）方可参加资格复审。</w:t>
      </w:r>
    </w:p>
    <w:p>
      <w:pPr>
        <w:pStyle w:val="5"/>
        <w:widowControl/>
        <w:spacing w:beforeAutospacing="0" w:after="240" w:afterAutospacing="0" w:line="360" w:lineRule="atLeas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3.资格复审和</w:t>
      </w:r>
      <w:r>
        <w:rPr>
          <w:rFonts w:hint="eastAsia" w:ascii="仿宋" w:hAnsi="仿宋" w:eastAsia="仿宋" w:cs="仿宋"/>
          <w:color w:val="000000"/>
          <w:sz w:val="32"/>
          <w:szCs w:val="32"/>
          <w:shd w:val="clear" w:color="auto" w:fill="FFFFFF"/>
          <w:lang w:val="en-US" w:eastAsia="zh-CN"/>
        </w:rPr>
        <w:t>面</w:t>
      </w:r>
      <w:r>
        <w:rPr>
          <w:rFonts w:hint="eastAsia" w:ascii="仿宋" w:hAnsi="仿宋" w:eastAsia="仿宋" w:cs="仿宋"/>
          <w:color w:val="000000"/>
          <w:sz w:val="32"/>
          <w:szCs w:val="32"/>
          <w:shd w:val="clear" w:color="auto" w:fill="FFFFFF"/>
        </w:rPr>
        <w:t>试前7天有疫情高风险区（或参照高风险区管理地区）旅居史的考生，需提供离开疫情发生地后</w:t>
      </w:r>
      <w:r>
        <w:rPr>
          <w:rFonts w:hint="eastAsia" w:ascii="仿宋" w:hAnsi="仿宋" w:eastAsia="仿宋" w:cs="仿宋"/>
          <w:color w:val="000000"/>
          <w:sz w:val="32"/>
          <w:szCs w:val="32"/>
          <w:shd w:val="clear" w:color="auto" w:fill="FFFFFF"/>
          <w:lang w:val="en-US" w:eastAsia="zh-CN"/>
        </w:rPr>
        <w:t>前7天</w:t>
      </w:r>
      <w:r>
        <w:rPr>
          <w:rFonts w:hint="eastAsia" w:ascii="仿宋" w:hAnsi="仿宋" w:eastAsia="仿宋" w:cs="仿宋"/>
          <w:color w:val="000000"/>
          <w:sz w:val="32"/>
          <w:szCs w:val="32"/>
          <w:shd w:val="clear" w:color="auto" w:fill="FFFFFF"/>
        </w:rPr>
        <w:t>第1、2、3、5、7天核酸检测阴性证明（或解除医学隔离通知书）方可参加。</w:t>
      </w:r>
    </w:p>
    <w:p>
      <w:pPr>
        <w:pStyle w:val="5"/>
        <w:widowControl/>
        <w:spacing w:beforeAutospacing="0" w:after="240" w:afterAutospacing="0" w:line="360" w:lineRule="atLeas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4.资格复审和</w:t>
      </w:r>
      <w:r>
        <w:rPr>
          <w:rFonts w:hint="eastAsia" w:ascii="仿宋" w:hAnsi="仿宋" w:eastAsia="仿宋" w:cs="仿宋"/>
          <w:color w:val="000000"/>
          <w:sz w:val="32"/>
          <w:szCs w:val="32"/>
          <w:shd w:val="clear" w:color="auto" w:fill="FFFFFF"/>
          <w:lang w:val="en-US" w:eastAsia="zh-CN"/>
        </w:rPr>
        <w:t>面</w:t>
      </w:r>
      <w:r>
        <w:rPr>
          <w:rFonts w:hint="eastAsia" w:ascii="仿宋" w:hAnsi="仿宋" w:eastAsia="仿宋" w:cs="仿宋"/>
          <w:color w:val="000000"/>
          <w:sz w:val="32"/>
          <w:szCs w:val="32"/>
          <w:shd w:val="clear" w:color="auto" w:fill="FFFFFF"/>
        </w:rPr>
        <w:t>试前7天有疫情中风险区（或参照中风险区管理地区）旅居史的考生，需提供离开疫情发生地后</w:t>
      </w:r>
      <w:r>
        <w:rPr>
          <w:rFonts w:hint="eastAsia" w:ascii="仿宋" w:hAnsi="仿宋" w:eastAsia="仿宋" w:cs="仿宋"/>
          <w:color w:val="000000"/>
          <w:sz w:val="32"/>
          <w:szCs w:val="32"/>
          <w:shd w:val="clear" w:color="auto" w:fill="FFFFFF"/>
          <w:lang w:val="en-US" w:eastAsia="zh-CN"/>
        </w:rPr>
        <w:t>前7天</w:t>
      </w:r>
      <w:r>
        <w:rPr>
          <w:rFonts w:hint="eastAsia" w:ascii="仿宋" w:hAnsi="仿宋" w:eastAsia="仿宋" w:cs="仿宋"/>
          <w:color w:val="000000"/>
          <w:sz w:val="32"/>
          <w:szCs w:val="32"/>
          <w:shd w:val="clear" w:color="auto" w:fill="FFFFFF"/>
        </w:rPr>
        <w:t>第1、4、7天核酸检测阴性证明（或解除医学隔离通知书）方可参加。</w:t>
      </w:r>
    </w:p>
    <w:p>
      <w:pPr>
        <w:pStyle w:val="5"/>
        <w:widowControl/>
        <w:spacing w:beforeAutospacing="0" w:after="240" w:afterAutospacing="0" w:line="360" w:lineRule="atLeas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5.资格复审和</w:t>
      </w:r>
      <w:r>
        <w:rPr>
          <w:rFonts w:hint="eastAsia" w:ascii="仿宋" w:hAnsi="仿宋" w:eastAsia="仿宋" w:cs="仿宋"/>
          <w:color w:val="000000"/>
          <w:sz w:val="32"/>
          <w:szCs w:val="32"/>
          <w:shd w:val="clear" w:color="auto" w:fill="FFFFFF"/>
          <w:lang w:val="en-US" w:eastAsia="zh-CN"/>
        </w:rPr>
        <w:t>面</w:t>
      </w:r>
      <w:r>
        <w:rPr>
          <w:rFonts w:hint="eastAsia" w:ascii="仿宋" w:hAnsi="仿宋" w:eastAsia="仿宋" w:cs="仿宋"/>
          <w:color w:val="000000"/>
          <w:sz w:val="32"/>
          <w:szCs w:val="32"/>
          <w:shd w:val="clear" w:color="auto" w:fill="FFFFFF"/>
        </w:rPr>
        <w:t>试前7天内有疫情发生地所在县（市、区、旗）低风险地区旅居史的考生，需提供离开疫情发生地所在县（市、区、旗）后3天2次核酸检测阴性证明（2次采样至少间隔24小时，以采样时间为准）方可参加。</w:t>
      </w:r>
    </w:p>
    <w:p>
      <w:pPr>
        <w:pStyle w:val="5"/>
        <w:widowControl/>
        <w:spacing w:beforeAutospacing="0" w:after="240" w:afterAutospacing="0" w:line="360" w:lineRule="atLeas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四、有以下情况之一者，不得参加本次资格复审和</w:t>
      </w:r>
      <w:r>
        <w:rPr>
          <w:rFonts w:hint="eastAsia" w:ascii="仿宋" w:hAnsi="仿宋" w:eastAsia="仿宋" w:cs="仿宋"/>
          <w:color w:val="000000"/>
          <w:sz w:val="32"/>
          <w:szCs w:val="32"/>
          <w:shd w:val="clear" w:color="auto" w:fill="FFFFFF"/>
          <w:lang w:val="en-US" w:eastAsia="zh-CN"/>
        </w:rPr>
        <w:t>面</w:t>
      </w:r>
      <w:r>
        <w:rPr>
          <w:rFonts w:hint="eastAsia" w:ascii="仿宋" w:hAnsi="仿宋" w:eastAsia="仿宋" w:cs="仿宋"/>
          <w:color w:val="000000"/>
          <w:sz w:val="32"/>
          <w:szCs w:val="32"/>
          <w:shd w:val="clear" w:color="auto" w:fill="FFFFFF"/>
        </w:rPr>
        <w:t>试：</w:t>
      </w:r>
    </w:p>
    <w:p>
      <w:pPr>
        <w:pStyle w:val="5"/>
        <w:widowControl/>
        <w:spacing w:beforeAutospacing="0" w:after="240" w:afterAutospacing="0" w:line="360" w:lineRule="atLeas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1.不能提供</w:t>
      </w:r>
      <w:r>
        <w:rPr>
          <w:rFonts w:hint="eastAsia" w:ascii="仿宋" w:hAnsi="仿宋" w:eastAsia="仿宋" w:cs="仿宋"/>
          <w:color w:val="000000"/>
          <w:sz w:val="32"/>
          <w:szCs w:val="32"/>
          <w:shd w:val="clear" w:color="auto" w:fill="FFFFFF"/>
          <w:lang w:val="en-US" w:eastAsia="zh-CN"/>
        </w:rPr>
        <w:t>资格复审和面试</w:t>
      </w:r>
      <w:r>
        <w:rPr>
          <w:rFonts w:hint="eastAsia" w:ascii="仿宋" w:hAnsi="仿宋" w:eastAsia="仿宋" w:cs="仿宋"/>
          <w:color w:val="000000"/>
          <w:sz w:val="32"/>
          <w:szCs w:val="32"/>
          <w:shd w:val="clear" w:color="auto" w:fill="FFFFFF"/>
        </w:rPr>
        <w:t>前48小时内核酸检测阴性证明的考生；</w:t>
      </w:r>
    </w:p>
    <w:p>
      <w:pPr>
        <w:pStyle w:val="5"/>
        <w:widowControl/>
        <w:spacing w:beforeAutospacing="0" w:after="240" w:afterAutospacing="0" w:line="360" w:lineRule="atLeas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2.安康码为“红码”的考生以及根据属地防疫管控政策不宜参加</w:t>
      </w:r>
      <w:r>
        <w:rPr>
          <w:rFonts w:hint="eastAsia" w:ascii="仿宋" w:hAnsi="仿宋" w:eastAsia="仿宋" w:cs="仿宋"/>
          <w:color w:val="000000"/>
          <w:sz w:val="32"/>
          <w:szCs w:val="32"/>
          <w:shd w:val="clear" w:color="auto" w:fill="FFFFFF"/>
          <w:lang w:val="en-US" w:eastAsia="zh-CN"/>
        </w:rPr>
        <w:t>资格复审和</w:t>
      </w:r>
      <w:bookmarkStart w:id="0" w:name="_GoBack"/>
      <w:bookmarkEnd w:id="0"/>
      <w:r>
        <w:rPr>
          <w:rFonts w:hint="eastAsia" w:ascii="仿宋" w:hAnsi="仿宋" w:eastAsia="仿宋" w:cs="仿宋"/>
          <w:color w:val="000000"/>
          <w:sz w:val="32"/>
          <w:szCs w:val="32"/>
          <w:shd w:val="clear" w:color="auto" w:fill="FFFFFF"/>
          <w:lang w:val="en-US" w:eastAsia="zh-CN"/>
        </w:rPr>
        <w:t>面</w:t>
      </w:r>
      <w:r>
        <w:rPr>
          <w:rFonts w:hint="eastAsia" w:ascii="仿宋" w:hAnsi="仿宋" w:eastAsia="仿宋" w:cs="仿宋"/>
          <w:color w:val="000000"/>
          <w:sz w:val="32"/>
          <w:szCs w:val="32"/>
          <w:shd w:val="clear" w:color="auto" w:fill="FFFFFF"/>
        </w:rPr>
        <w:t>试的其他人员；</w:t>
      </w:r>
    </w:p>
    <w:p>
      <w:pPr>
        <w:pStyle w:val="5"/>
        <w:widowControl/>
        <w:spacing w:beforeAutospacing="0" w:after="240" w:afterAutospacing="0" w:line="360" w:lineRule="atLeas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3.经现场确认有体温异常（≥37.3℃）或有发热、乏力、咳嗽、咳痰、咽痛、腹泻、呕吐、嗅觉或味觉减退等身体异常情况未排除感染风险的考生；</w:t>
      </w:r>
    </w:p>
    <w:p>
      <w:pPr>
        <w:pStyle w:val="5"/>
        <w:widowControl/>
        <w:spacing w:beforeAutospacing="0" w:after="240" w:afterAutospacing="0" w:line="360" w:lineRule="atLeas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4.处在隔离期和健康监测期的入境（含港、台地区）人员，处于健康监测期的出院确诊病例、无症状感染者，尚未解除管控的密接、次密接人员，有发热、咳嗽、胸闷等身体异常情况未排除感染风险的人员。</w:t>
      </w:r>
    </w:p>
    <w:p>
      <w:pPr>
        <w:pStyle w:val="5"/>
        <w:widowControl/>
        <w:spacing w:beforeAutospacing="0" w:after="240" w:afterAutospacing="0" w:line="360" w:lineRule="atLeas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五、考生应自备一次性医用外科口罩，除核验信息时须配合摘下口罩以外，应全程佩戴一次性医用外科口罩。</w:t>
      </w:r>
    </w:p>
    <w:p>
      <w:pPr>
        <w:pStyle w:val="5"/>
        <w:widowControl/>
        <w:spacing w:beforeAutospacing="0" w:after="240" w:afterAutospacing="0" w:line="360" w:lineRule="atLeas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六、考生要做好每日体温测量和健康监测，持续关注安康码和行程卡状态，减少非必要聚集活动。资格复审和</w:t>
      </w:r>
      <w:r>
        <w:rPr>
          <w:rFonts w:hint="eastAsia" w:ascii="仿宋" w:hAnsi="仿宋" w:eastAsia="仿宋" w:cs="仿宋"/>
          <w:color w:val="000000"/>
          <w:sz w:val="32"/>
          <w:szCs w:val="32"/>
          <w:shd w:val="clear" w:color="auto" w:fill="FFFFFF"/>
          <w:lang w:val="en-US" w:eastAsia="zh-CN"/>
        </w:rPr>
        <w:t>面</w:t>
      </w:r>
      <w:r>
        <w:rPr>
          <w:rFonts w:hint="eastAsia" w:ascii="仿宋" w:hAnsi="仿宋" w:eastAsia="仿宋" w:cs="仿宋"/>
          <w:color w:val="000000"/>
          <w:sz w:val="32"/>
          <w:szCs w:val="32"/>
          <w:shd w:val="clear" w:color="auto" w:fill="FFFFFF"/>
        </w:rPr>
        <w:t>试前如出现发热、乏力、咳嗽、呼吸困难、腹泻等症状请如实报告所在地疾控部门并及时前往定点医院就诊。</w:t>
      </w:r>
    </w:p>
    <w:p>
      <w:pPr>
        <w:pStyle w:val="5"/>
        <w:widowControl/>
        <w:spacing w:beforeAutospacing="0" w:after="240" w:afterAutospacing="0" w:line="360" w:lineRule="atLeas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七、资格复审和</w:t>
      </w:r>
      <w:r>
        <w:rPr>
          <w:rFonts w:hint="eastAsia" w:ascii="仿宋" w:hAnsi="仿宋" w:eastAsia="仿宋" w:cs="仿宋"/>
          <w:color w:val="000000"/>
          <w:sz w:val="32"/>
          <w:szCs w:val="32"/>
          <w:shd w:val="clear" w:color="auto" w:fill="FFFFFF"/>
          <w:lang w:val="en-US" w:eastAsia="zh-CN"/>
        </w:rPr>
        <w:t>面</w:t>
      </w:r>
      <w:r>
        <w:rPr>
          <w:rFonts w:hint="eastAsia" w:ascii="仿宋" w:hAnsi="仿宋" w:eastAsia="仿宋" w:cs="仿宋"/>
          <w:color w:val="000000"/>
          <w:sz w:val="32"/>
          <w:szCs w:val="32"/>
          <w:shd w:val="clear" w:color="auto" w:fill="FFFFFF"/>
        </w:rPr>
        <w:t>试期间有身体不适症状的人员要立即向工作人员报告并服从工作人员的管理。</w:t>
      </w:r>
    </w:p>
    <w:p>
      <w:pPr>
        <w:pStyle w:val="5"/>
        <w:widowControl/>
        <w:spacing w:beforeAutospacing="0" w:after="240" w:afterAutospacing="0" w:line="360" w:lineRule="atLeast"/>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八、资格复审和</w:t>
      </w:r>
      <w:r>
        <w:rPr>
          <w:rFonts w:hint="eastAsia" w:ascii="仿宋" w:hAnsi="仿宋" w:eastAsia="仿宋" w:cs="仿宋"/>
          <w:color w:val="000000"/>
          <w:sz w:val="32"/>
          <w:szCs w:val="32"/>
          <w:shd w:val="clear" w:color="auto" w:fill="FFFFFF"/>
          <w:lang w:val="en-US" w:eastAsia="zh-CN"/>
        </w:rPr>
        <w:t>面</w:t>
      </w:r>
      <w:r>
        <w:rPr>
          <w:rFonts w:hint="eastAsia" w:ascii="仿宋" w:hAnsi="仿宋" w:eastAsia="仿宋" w:cs="仿宋"/>
          <w:color w:val="000000"/>
          <w:sz w:val="32"/>
          <w:szCs w:val="32"/>
          <w:shd w:val="clear" w:color="auto" w:fill="FFFFFF"/>
        </w:rPr>
        <w:t>试期间，考生要自觉维护现场秩序，与其他考生保持安全防控距离，服从现场工作人员安排，结束后及时有序离场。</w:t>
      </w:r>
    </w:p>
    <w:p>
      <w:pPr>
        <w:pStyle w:val="5"/>
        <w:widowControl/>
        <w:spacing w:beforeAutospacing="0" w:after="240" w:afterAutospacing="0" w:line="360" w:lineRule="atLeas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九、资格复审和</w:t>
      </w:r>
      <w:r>
        <w:rPr>
          <w:rFonts w:hint="eastAsia" w:ascii="仿宋" w:hAnsi="仿宋" w:eastAsia="仿宋" w:cs="仿宋"/>
          <w:color w:val="000000"/>
          <w:sz w:val="32"/>
          <w:szCs w:val="32"/>
          <w:shd w:val="clear" w:color="auto" w:fill="FFFFFF"/>
          <w:lang w:val="en-US" w:eastAsia="zh-CN"/>
        </w:rPr>
        <w:t>面</w:t>
      </w:r>
      <w:r>
        <w:rPr>
          <w:rFonts w:hint="eastAsia" w:ascii="仿宋" w:hAnsi="仿宋" w:eastAsia="仿宋" w:cs="仿宋"/>
          <w:color w:val="000000"/>
          <w:sz w:val="32"/>
          <w:szCs w:val="32"/>
          <w:shd w:val="clear" w:color="auto" w:fill="FFFFFF"/>
        </w:rPr>
        <w:t>试前如出现新的疫情变化，将通过阜阳市颍东区人民政府网站（</w:t>
      </w:r>
      <w:r>
        <w:rPr>
          <w:rFonts w:ascii="仿宋" w:hAnsi="仿宋" w:eastAsia="仿宋" w:cs="仿宋"/>
          <w:color w:val="000000"/>
          <w:sz w:val="32"/>
          <w:szCs w:val="32"/>
          <w:shd w:val="clear" w:color="auto" w:fill="FFFFFF"/>
        </w:rPr>
        <w:t>https://www.yd.gov.cn/</w:t>
      </w:r>
      <w:r>
        <w:rPr>
          <w:rFonts w:hint="eastAsia" w:ascii="仿宋" w:hAnsi="仿宋" w:eastAsia="仿宋" w:cs="仿宋"/>
          <w:color w:val="000000"/>
          <w:sz w:val="32"/>
          <w:szCs w:val="32"/>
          <w:shd w:val="clear" w:color="auto" w:fill="FFFFFF"/>
        </w:rPr>
        <w:t>）及时发布补充公告，明确疫情防控要求，请广大考生密切关注。</w:t>
      </w:r>
    </w:p>
    <w:p>
      <w:pPr>
        <w:pStyle w:val="5"/>
        <w:widowControl/>
        <w:spacing w:beforeAutospacing="0" w:after="240" w:afterAutospacing="0" w:line="360" w:lineRule="atLeast"/>
        <w:ind w:firstLine="640" w:firstLineChars="20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十、请自觉遵守相关防疫要求和属地人员管控政策。凡隐瞒或谎报旅居史、接触史、健康状况等疫情防控重点信息，不配合工作人员进行防疫检测、询问等造成不良后果的，将依法追究法律责任。</w:t>
      </w:r>
    </w:p>
    <w:p>
      <w:pPr>
        <w:pStyle w:val="5"/>
        <w:widowControl/>
        <w:spacing w:beforeAutospacing="0" w:after="240" w:afterAutospacing="0" w:line="360" w:lineRule="atLeast"/>
        <w:ind w:firstLine="420"/>
        <w:jc w:val="both"/>
        <w:rPr>
          <w:rFonts w:ascii="仿宋" w:hAnsi="仿宋" w:eastAsia="仿宋" w:cs="仿宋"/>
          <w:sz w:val="32"/>
          <w:szCs w:val="32"/>
        </w:rPr>
      </w:pPr>
      <w:r>
        <w:rPr>
          <w:rFonts w:hint="eastAsia" w:ascii="仿宋" w:hAnsi="仿宋" w:eastAsia="仿宋" w:cs="仿宋"/>
          <w:color w:val="000000"/>
          <w:sz w:val="32"/>
          <w:szCs w:val="32"/>
          <w:shd w:val="clear" w:color="auto" w:fill="FFFFFF"/>
        </w:rPr>
        <w:t> </w:t>
      </w:r>
    </w:p>
    <w:p>
      <w:r>
        <w:rPr>
          <w:rFonts w:hint="eastAsia" w:ascii="仿宋" w:hAnsi="仿宋" w:eastAsia="仿宋" w:cs="仿宋"/>
          <w:color w:val="000000"/>
          <w:sz w:val="32"/>
          <w:szCs w:val="32"/>
          <w:shd w:val="clear" w:color="auto" w:fill="FFFFFF"/>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ODI1OWIxNzBlOTcyYmY0NTdmYmJjYjY2YTAxYjgifQ=="/>
  </w:docVars>
  <w:rsids>
    <w:rsidRoot w:val="31D4582F"/>
    <w:rsid w:val="00000A16"/>
    <w:rsid w:val="00117333"/>
    <w:rsid w:val="003D3085"/>
    <w:rsid w:val="005942EE"/>
    <w:rsid w:val="007D1192"/>
    <w:rsid w:val="0092111C"/>
    <w:rsid w:val="01E3179D"/>
    <w:rsid w:val="14F942EC"/>
    <w:rsid w:val="31D4582F"/>
    <w:rsid w:val="3AE1325D"/>
    <w:rsid w:val="559279CA"/>
    <w:rsid w:val="7A2A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000FF"/>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1356</Words>
  <Characters>1392</Characters>
  <Lines>11</Lines>
  <Paragraphs>3</Paragraphs>
  <TotalTime>6</TotalTime>
  <ScaleCrop>false</ScaleCrop>
  <LinksUpToDate>false</LinksUpToDate>
  <CharactersWithSpaces>1416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小雨点儿</cp:lastModifiedBy>
  <dcterms:modified xsi:type="dcterms:W3CDTF">2022-08-04T04:46:30Z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4CB7132A2C9549E49C75D8112BF18CE7</vt:lpwstr>
  </property>
</Properties>
</file>