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宋体" w:hAnsi="宋体" w:eastAsia="宋体" w:cs="方正小标宋简体"/>
          <w:sz w:val="32"/>
          <w:szCs w:val="32"/>
          <w:lang w:eastAsia="zh-CN"/>
        </w:rPr>
      </w:pPr>
      <w:r>
        <w:rPr>
          <w:rFonts w:hint="eastAsia" w:ascii="宋体" w:hAnsi="宋体" w:cs="仿宋"/>
          <w:b/>
          <w:bCs/>
          <w:sz w:val="32"/>
          <w:szCs w:val="32"/>
        </w:rPr>
        <w:t>附件</w:t>
      </w:r>
      <w:r>
        <w:rPr>
          <w:rFonts w:hint="eastAsia" w:ascii="宋体" w:hAnsi="宋体" w:cs="仿宋"/>
          <w:b/>
          <w:bCs/>
          <w:sz w:val="32"/>
          <w:szCs w:val="32"/>
          <w:lang w:val="en-US" w:eastAsia="zh-CN"/>
        </w:rPr>
        <w:t>3</w:t>
      </w:r>
    </w:p>
    <w:p>
      <w:pPr>
        <w:jc w:val="center"/>
        <w:rPr>
          <w:rFonts w:ascii="宋体" w:hAnsi="宋体" w:cs="方正小标宋简体"/>
          <w:b/>
          <w:sz w:val="44"/>
          <w:szCs w:val="44"/>
        </w:rPr>
      </w:pPr>
      <w:r>
        <w:rPr>
          <w:rFonts w:hint="eastAsia" w:ascii="宋体" w:hAnsi="宋体" w:cs="方正小标宋简体"/>
          <w:b/>
          <w:sz w:val="44"/>
          <w:szCs w:val="44"/>
          <w:lang w:val="en-US" w:eastAsia="zh-CN"/>
        </w:rPr>
        <w:t>线上</w:t>
      </w:r>
      <w:r>
        <w:rPr>
          <w:rFonts w:hint="eastAsia" w:ascii="宋体" w:hAnsi="宋体" w:cs="方正小标宋简体"/>
          <w:b/>
          <w:sz w:val="44"/>
          <w:szCs w:val="44"/>
        </w:rPr>
        <w:t>面试流程</w:t>
      </w:r>
    </w:p>
    <w:p>
      <w:pPr>
        <w:widowControl/>
        <w:ind w:firstLine="707" w:firstLineChars="221"/>
        <w:jc w:val="left"/>
        <w:rPr>
          <w:rFonts w:ascii="宋体" w:hAnsi="宋体" w:cs="仿宋"/>
          <w:sz w:val="32"/>
          <w:szCs w:val="32"/>
        </w:rPr>
      </w:pPr>
      <w:r>
        <w:rPr>
          <w:rFonts w:hint="eastAsia" w:ascii="宋体" w:hAnsi="宋体" w:cs="仿宋"/>
          <w:sz w:val="32"/>
          <w:szCs w:val="32"/>
        </w:rPr>
        <w:t>本次面试采用“智试云”网上面试系统。</w:t>
      </w:r>
      <w:r>
        <w:rPr>
          <w:rFonts w:hint="eastAsia" w:cs="仿宋" w:asciiTheme="majorEastAsia" w:hAnsiTheme="majorEastAsia" w:eastAsiaTheme="majorEastAsia"/>
          <w:sz w:val="32"/>
          <w:szCs w:val="32"/>
        </w:rPr>
        <w:t>面试流程有设备准备、人脸登录、佐证绑定、抽签、阅读考试附件、进入考试、设备确认、开始答题、结束考试等9个环节。</w:t>
      </w: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一、设备准备</w:t>
      </w:r>
      <w:bookmarkStart w:id="0" w:name="_GoBack"/>
      <w:bookmarkEnd w:id="0"/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cs="仿宋_GB2312" w:asciiTheme="majorEastAsia" w:hAnsiTheme="majorEastAsia" w:eastAsiaTheme="majorEastAsia"/>
          <w:sz w:val="32"/>
          <w:szCs w:val="32"/>
          <w:shd w:val="clear" w:color="auto" w:fill="FFFFFF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>确认面试环境（房间）、面试设备、系统配置符合要求。笔记本电量充足、网络连接正常，在</w:t>
      </w:r>
      <w:r>
        <w:rPr>
          <w:rFonts w:hint="eastAsia" w:cs="仿宋_GB2312" w:asciiTheme="majorEastAsia" w:hAnsiTheme="majorEastAsia" w:eastAsiaTheme="majorEastAsia"/>
          <w:sz w:val="32"/>
          <w:szCs w:val="32"/>
          <w:shd w:val="clear" w:color="auto" w:fill="FFFFFF"/>
        </w:rPr>
        <w:t>“智试云”系统上摄像、收音、录音等功能运行正常。</w:t>
      </w:r>
    </w:p>
    <w:p>
      <w:pPr>
        <w:spacing w:line="560" w:lineRule="exact"/>
        <w:ind w:firstLine="54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 xml:space="preserve"> 二、人脸登录</w:t>
      </w:r>
    </w:p>
    <w:p>
      <w:pPr>
        <w:spacing w:line="560" w:lineRule="exact"/>
        <w:ind w:firstLine="540"/>
        <w:rPr>
          <w:rFonts w:cs="仿宋_GB2312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>开考前30分钟用人脸登录方式登录“智试云”网上面试系统。人脸登录失败，可联系技术服务人员完成登录。不得多屏登录，</w:t>
      </w:r>
      <w:r>
        <w:rPr>
          <w:rFonts w:hint="eastAsia" w:cs="仿宋_GB2312" w:asciiTheme="majorEastAsia" w:hAnsiTheme="majorEastAsia" w:eastAsiaTheme="majorEastAsia"/>
          <w:sz w:val="32"/>
          <w:szCs w:val="32"/>
        </w:rPr>
        <w:t>不得使用滤镜、美颜等功能，妆容不宜夸张，不得遮挡面部、</w:t>
      </w:r>
      <w:r>
        <w:rPr>
          <w:rFonts w:hint="eastAsia" w:cs="仿宋_GB2312" w:asciiTheme="majorEastAsia" w:hAnsiTheme="majorEastAsia" w:eastAsiaTheme="majorEastAsia"/>
          <w:sz w:val="32"/>
          <w:szCs w:val="32"/>
          <w:shd w:val="clear" w:color="auto" w:fill="FFFFFF"/>
        </w:rPr>
        <w:t>耳部，</w:t>
      </w:r>
      <w:r>
        <w:rPr>
          <w:rFonts w:hint="eastAsia" w:cs="仿宋_GB2312" w:asciiTheme="majorEastAsia" w:hAnsiTheme="majorEastAsia" w:eastAsiaTheme="majorEastAsia"/>
          <w:sz w:val="32"/>
          <w:szCs w:val="32"/>
        </w:rPr>
        <w:t>不得戴口罩。</w:t>
      </w:r>
    </w:p>
    <w:p>
      <w:pPr>
        <w:spacing w:line="560" w:lineRule="exact"/>
        <w:ind w:firstLine="54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三、佐证绑定</w:t>
      </w:r>
    </w:p>
    <w:p>
      <w:pPr>
        <w:spacing w:line="560" w:lineRule="exact"/>
        <w:ind w:firstLine="540"/>
        <w:rPr>
          <w:rFonts w:asciiTheme="majorEastAsia" w:hAnsiTheme="majorEastAsia" w:eastAsiaTheme="majorEastAsia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打开移动设备“智试通”软件，通过内置扫码功能扫描“智试云”对应面试项目的二维码，开启“智试通”佐证视频录制（录制完成后将自动上传）。二维码识别不成功，可点击【智试通二维码】直接将绑定码输入至“智试通”软件后登录。  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pict>
          <v:shape id="自选图形 4" o:spid="_x0000_s1026" o:spt="13" type="#_x0000_t13" style="position:absolute;left:0pt;margin-left:346.25pt;margin-top:344.75pt;height:18.45pt;width:66.2pt;rotation:9830400f;z-index:251661312;mso-width-relative:page;mso-height-relative:page;" fillcolor="#FF0000" filled="t" stroked="t" coordsize="21600,21600" o:gfxdata="UEsDBAoAAAAAAIdO4kAAAAAAAAAAAAAAAAAEAAAAZHJzL1BLAwQUAAAACACHTuJAd9VAydkAAAAL&#10;AQAADwAAAGRycy9kb3ducmV2LnhtbE2Py26DMBBF95XyD9ZE6qZqDIhSoJioD0Xqtgkf4NgOoNhj&#10;hJ1H+/WdrprdHc3RnTPN+uosO5s5jB4FpKsEmEHl9Yi9gG63eSyBhShRS+vRCPg2Adbt4q6RtfYX&#10;/DLnbewZlWCopYAhxqnmPKjBOBlWfjJIu4OfnYw0zj3Xs7xQubM8S5KCOzkiXRjkZN4Ho47bkxNw&#10;+HzbdSGP+FE+HLv09UfZYqOEuF+myQuwaK7xH4Y/fVKHlpz2/oQ6MCugqLInQimUFQUiyiyvgO0F&#10;PGdFDrxt+O0P7S9QSwMEFAAAAAgAh07iQDHw6LMbAgAAPAQAAA4AAABkcnMvZTJvRG9jLnhtbK1T&#10;zY7TMBC+I/EOlu/bpNl2242arhClXBCstPAA09hJjPwn29u0N26IZ+DGkXeAt1kJ3oKxmy1duKwQ&#10;OVjjePzNN9/nWVztlCRb7rwwuqLjUU4J17VhQrcVffd2fTanxAfQDKTRvKJ77unV8umTRW9LXpjO&#10;SMYdQRDty95WtAvBllnm644r8CNjucbDxjgFAbeuzZiDHtGVzIo8v8h645h1pube49/V4ZAuE37T&#10;8Dq8aRrPA5EVRW4hrS6tm7hmywWUrQPbiXqgAf/AQoHQWPQItYIA5NaJv6CUqJ3xpgmj2qjMNI2o&#10;eeoBuxnnf3Rz04HlqRcUx9ujTP7/wdavt9eOCFbRGSUaFFr04+PXnx8+3X3+fvftC5lEhXrrS0y8&#10;sddu2HkMY7u7xiniDMp6Ni4u8vglGbAxsksq748q810gNf6cT/LZBL2o8ag4n5yPp7FGdgCLoNb5&#10;8JIbRWJQUSfaLjxzzvQJGravfEhSs4EwsPdjShol0bktSDJNNA7OnuQUpznzy1k+HuoOiMjgvnKE&#10;90YKthZSpo1rN8+lIwhf0fX6vgBeeZAmNekrejktptge4HNuJAQMlUWBvW5TAw9u+McBR2Ir8N2B&#10;QEKI5KFUIvBoCpQdB/ZCMxL2Fk3UOG00klGcUSI5DmeMUmYAIR+Tid1Jjc5E+w+Gx2hj2B6fzK1N&#10;vuDMJxXjCT7R5OMwTnEGTvcJ6ffQL3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d9VAydkAAAAL&#10;AQAADwAAAAAAAAABACAAAAAiAAAAZHJzL2Rvd25yZXYueG1sUEsBAhQAFAAAAAgAh07iQDHw6LMb&#10;AgAAPAQAAA4AAAAAAAAAAQAgAAAAKAEAAGRycy9lMm9Eb2MueG1sUEsFBgAAAAAGAAYAWQEAALUF&#10;AAAAAAAA&#10;" adj="16201">
            <v:path/>
            <v:fill on="t" focussize="0,0"/>
            <v:stroke color="#FF0000" joinstyle="miter"/>
            <v:imagedata o:title=""/>
            <o:lock v:ext="edit"/>
          </v:shape>
        </w:pict>
      </w:r>
      <w:r>
        <w:rPr>
          <w:rFonts w:cs="仿宋" w:asciiTheme="majorEastAsia" w:hAnsiTheme="majorEastAsia" w:eastAsiaTheme="majorEastAsia"/>
          <w:sz w:val="32"/>
          <w:szCs w:val="32"/>
        </w:rPr>
        <w:pict>
          <v:shape id="自选图形 3" o:spid="_x0000_s2052" o:spt="13" type="#_x0000_t13" style="position:absolute;left:0pt;margin-left:-6.65pt;margin-top:238.25pt;height:18.45pt;width:66.2pt;rotation:-3280425f;z-index:251660288;mso-width-relative:page;mso-height-relative:page;" fillcolor="#FF0000" filled="t" stroked="t" coordsize="21600,21600" o:gfxdata="UEsDBAoAAAAAAIdO4kAAAAAAAAAAAAAAAAAEAAAAZHJzL1BLAwQUAAAACACHTuJABZUHEtoAAAAL&#10;AQAADwAAAGRycy9kb3ducmV2LnhtbE2PwU7DMBBE70j8g7VI3FrHTdOUEKdCSD1wg1IoRzdekgh7&#10;HcVOU/4e91SOq3maeVtuztawEw6+cyRBzBNgSLXTHTUS9u/b2RqYD4q0Mo5Qwi962FS3N6UqtJvo&#10;DU+70LBYQr5QEtoQ+oJzX7dolZ+7Hilm326wKsRzaLge1BTLreGLJFlxqzqKC63q8bnF+mc3Wgkm&#10;X7wePp/yF9Hvx68PyrZhmoyU93cieQQW8ByuMFz0ozpU0enoRtKeGQkzkaYRlbDMVxmwCyEeBLCj&#10;hEykS+BVyf//UP0BUEsDBBQAAAAIAIdO4kDH4XFzGgIAADsEAAAOAAAAZHJzL2Uyb0RvYy54bWyt&#10;U0uOEzEQ3SNxB8v7me5OJ0wSpTNChLBBMNLAARx/uo38k+1JJzt2iDOwYzl3gNuMBLeg7PSEDGxG&#10;iF5Y5Xb5Vb33XIvLnVZoy32Q1jS4Oi8x4oZaJk3b4Pfv1mdTjEIkhhFlDW/wngd8uXz6ZNG7OR/Z&#10;zirGPQIQE+a9a3AXo5sXRaAd1yScW8cNHArrNYmw9W3BPOkBXatiVJbPit565rylPAT4uzoc4mXG&#10;F4LT+FaIwCNSDYbeYl59XjdpLZYLMm89cZ2kQxvkH7rQRBooeoRakUjQjZd/QWlJvQ1WxHNqdWGF&#10;kJRnDsCmKv9gc90RxzMXECe4o0zh/8HSN9srjyRr8BgjQzRY9OPT7c+Pn+++fL/79hXVSaHehTkk&#10;XrsrP+wChInuTniNvAVZz+qyrOtqllUAXmiXRd4fRea7iCj8nI7LizFYQeFoVI/rapJKFAeshOl8&#10;iK+41SgFDfay7eJz722focn2dYhZaTb0S9iHCiOhFRi3JQpNSvgGY09yRqc509lFWQ11B0To4L5y&#10;gg9WSbaWSuWNbzcvlEcA3+D1+r4AXHmQpgzqGzybjCZAj8BrFopECLUDfYNpM4EHN8LjgFNjKxK6&#10;QwMZ4UBQy8h9fsMdJ+ylYSjuHXhoYNhwakZzhpHiMJspypmRSPWYTGCnDDiT3D/4naKNZXt4MTcu&#10;+wIjn1VMJ/BCs4/DNKURON1npN8zv/w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BZUHEtoAAAAL&#10;AQAADwAAAAAAAAABACAAAAAiAAAAZHJzL2Rvd25yZXYueG1sUEsBAhQAFAAAAAgAh07iQMfhcXMa&#10;AgAAOwQAAA4AAAAAAAAAAQAgAAAAKQEAAGRycy9lMm9Eb2MueG1sUEsFBgAAAAAGAAYAWQEAALUF&#10;AAAAAAAA&#10;" adj="16201">
            <v:path/>
            <v:fill on="t" focussize="0,0"/>
            <v:stroke color="#FF0000" joinstyle="miter"/>
            <v:imagedata o:title=""/>
            <o:lock v:ext="edit"/>
          </v:shape>
        </w:pict>
      </w: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353945" cy="50971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350770" cy="50971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8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pict>
          <v:shape id="自选图形 5" o:spid="_x0000_s2051" o:spt="13" type="#_x0000_t13" style="position:absolute;left:0pt;margin-left:124.55pt;margin-top:104.5pt;height:9.55pt;width:62.5pt;z-index:251662336;mso-width-relative:page;mso-height-relative:page;" fillcolor="#FF0000" filled="t" stroked="t" coordsize="21600,21600" o:gfxdata="UEsDBAoAAAAAAIdO4kAAAAAAAAAAAAAAAAAEAAAAZHJzL1BLAwQUAAAACACHTuJAoGYjutcAAAAL&#10;AQAADwAAAGRycy9kb3ducmV2LnhtbE2PzU7DMBCE70i8g7VI3KidUIET4vRQiQsSB9o+gBNvfiC2&#10;o9ipw9uznOC2Ozua/aY6bHZiV1zC6J2CbCeAoWu9GV2v4HJ+fZDAQtTO6Mk7VPCNAQ717U2lS+OT&#10;+8DrKfaMQlwotYIhxrnkPLQDWh12fkZHt84vVkdal56bRScKtxPPhXjiVo+OPgx6xuOA7ddptQre&#10;5DYVTeq0PKbz55q6d+nzQqn7u0y8AIu4xT8z/OITOtTE1PjVmcAmBfm+yMhKgyioFDken/ekNKTk&#10;MgNeV/x/h/oHUEsDBBQAAAAIAIdO4kA5URt3GQIAAD0EAAAOAAAAZHJzL2Uyb0RvYy54bWytU81u&#10;EzEQviPxDpbv7Wa3StqusqkQIVwQVCo8wMT27hr5T7abTW7cEM/AjSPvAG9TCd6CsTcNKVwqxB6s&#10;8Xr8zXzf55lfbbUiG+GDtKah5emEEmGY5dJ0DX33dnVyQUmIYDgoa0RDdyLQq8XTJ/PB1aKyvVVc&#10;eIIgJtSDa2gfo6uLIrBeaAin1gmDh631GiJufVdwDwOia1VUk8msGKznzlsmQsC/y/GQLjJ+2woW&#10;37RtEJGohmJvMa8+r+u0Fos51J0H10u2bwP+oQsN0mDRA9QSIpBbL/+C0pJ5G2wbT5nVhW1byUTm&#10;gGzKyR9sbnpwInNBcYI7yBT+Hyx7vbn2RPKGXlJiQKNFPz5+/fnh093n73ffvpBpUmhwocbEG3ft&#10;97uAYaK7bb0m3qKsJ1U5m6Qvy4DEyDarvDuoLLaRMPx5fnl2PkUvGB6VVVld5BrFCJZAnQ/xpbCa&#10;pKChXnZ9fOa9HTI0bF6FmKXm+4aBvy8pabVC5zagyDS3MTp7lFMd55Szs1lZJXJYeA+J0X3phB+s&#10;knwllcob362fK08Qv6Gr1X0FvPIgTRkyoJTTaor8AN9zqyBiqB0qHEyXGTy4ER4HnBpbQujHBjLC&#10;+Ha1jCK5AnUvgL8wnMSdQxcNjhtNzWjBKVECpzNFOTOCVI/JRHbKoELJ/9HxFK0t3+GbuXXZGPQw&#10;q5hO8I1mPffzlIbgeJ+Rfk/94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gZiO61wAAAAsBAAAP&#10;AAAAAAAAAAEAIAAAACIAAABkcnMvZG93bnJldi54bWxQSwECFAAUAAAACACHTuJAOVEbdxkCAAA9&#10;BAAADgAAAAAAAAABACAAAAAmAQAAZHJzL2Uyb0RvYy54bWxQSwUGAAAAAAYABgBZAQAAsQUAAAAA&#10;" adj="16201">
            <v:path/>
            <v:fill on="t" focussize="0,0"/>
            <v:stroke color="#FF0000" joinstyle="miter"/>
            <v:imagedata o:title=""/>
            <o:lock v:ext="edit"/>
          </v:shape>
        </w:pict>
      </w:r>
      <w:r>
        <w:drawing>
          <wp:inline distT="0" distB="0" distL="0" distR="0">
            <wp:extent cx="5274310" cy="41294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40"/>
        <w:rPr>
          <w:rFonts w:cs="仿宋" w:asciiTheme="majorEastAsia" w:hAnsiTheme="majorEastAsia" w:eastAsiaTheme="majorEastAsia"/>
          <w:sz w:val="32"/>
          <w:szCs w:val="32"/>
        </w:rPr>
      </w:pPr>
    </w:p>
    <w:p>
      <w:pPr>
        <w:spacing w:line="560" w:lineRule="exact"/>
        <w:ind w:firstLine="540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>面试开始前，须使用移动设备（手机或平板）前置摄像头360度环拍面试环境（确保本人在镜头内），环拍完成后将移动设备固定在考生侧后方45度位置，持续拍摄到面试结束（不得中断拍摄）。详见《智试通操作手册》。</w:t>
      </w:r>
    </w:p>
    <w:p>
      <w:pPr>
        <w:ind w:firstLine="420"/>
        <w:rPr>
          <w:rFonts w:cs="仿宋_GB2312" w:asciiTheme="majorEastAsia" w:hAnsiTheme="majorEastAsia" w:eastAsiaTheme="majorEastAsia"/>
          <w:sz w:val="32"/>
          <w:szCs w:val="32"/>
        </w:rPr>
      </w:pPr>
      <w:r>
        <w:rPr>
          <w:rFonts w:hint="eastAsia" w:cs="仿宋_GB2312" w:asciiTheme="majorEastAsia" w:hAnsiTheme="majorEastAsia" w:eastAsiaTheme="majorEastAsia"/>
          <w:sz w:val="32"/>
          <w:szCs w:val="32"/>
        </w:rPr>
        <w:t xml:space="preserve"> 四、抽签</w:t>
      </w:r>
    </w:p>
    <w:p>
      <w:pPr>
        <w:ind w:firstLine="420"/>
        <w:rPr>
          <w:rFonts w:asciiTheme="majorEastAsia" w:hAnsiTheme="majorEastAsia" w:eastAsiaTheme="majorEastAsia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>在</w:t>
      </w:r>
      <w:r>
        <w:rPr>
          <w:rFonts w:hint="eastAsia" w:cs="仿宋_GB2312" w:asciiTheme="majorEastAsia" w:hAnsiTheme="majorEastAsia" w:eastAsiaTheme="majorEastAsia"/>
          <w:sz w:val="32"/>
          <w:szCs w:val="32"/>
          <w:shd w:val="clear" w:color="auto" w:fill="FFFFFF"/>
        </w:rPr>
        <w:t>“智试云”系统中点击【抽签】按钮</w:t>
      </w:r>
      <w:r>
        <w:rPr>
          <w:rFonts w:hint="eastAsia" w:cs="仿宋" w:asciiTheme="majorEastAsia" w:hAnsiTheme="majorEastAsia" w:eastAsiaTheme="majorEastAsia"/>
          <w:sz w:val="32"/>
          <w:szCs w:val="32"/>
        </w:rPr>
        <w:t>完成抽签操作。未点击的，系统将自动分配抽签号。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drawing>
          <wp:inline distT="0" distB="0" distL="0" distR="0">
            <wp:extent cx="5274310" cy="41294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>五、阅读考试附件</w:t>
      </w:r>
    </w:p>
    <w:p>
      <w:pPr>
        <w:ind w:firstLine="420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>在“考试附件”位置查阅考试相关文件，点击文件后【已阅】按钮方可进入下一环节。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yellow"/>
        </w:rPr>
      </w:pPr>
      <w:r>
        <w:rPr>
          <w:rFonts w:asciiTheme="minorHAnsi" w:hAnsiTheme="minorHAnsi" w:eastAsiaTheme="minorEastAsia"/>
        </w:rPr>
        <w:pict>
          <v:rect id="矩形 14" o:spid="_x0000_s2050" o:spt="1" style="position:absolute;left:0pt;margin-left:91.85pt;margin-top:154.5pt;height:42.75pt;width:230.9pt;z-index:251659264;mso-width-relative:page;mso-height-relative:page;" stroked="f" coordsize="21600,21600" o:gfxdata="UEsDBAoAAAAAAIdO4kAAAAAAAAAAAAAAAAAEAAAAZHJzL1BLAwQUAAAACACHTuJAvTpAuNgAAAAL&#10;AQAADwAAAGRycy9kb3ducmV2LnhtbE2PzU7DMBCE70i8g7VI3Khd8kMT4vSA1BNwoEXiuo23SURs&#10;h9hpw9uznOA4s59mZ6rtYgdxpin03mlYrxQIco03vWs1vB92dxsQIaIzOHhHGr4pwLa+vqqwNP7i&#10;3ui8j63gEBdK1NDFOJZShqYji2HlR3J8O/nJYmQ5tdJMeOFwO8h7pXJpsXf8ocORnjpqPvez1YB5&#10;ar5eT8nL4XnOsWgXtcs+lNa3N2v1CCLSEv9g+K3P1aHmTkc/OxPEwHqTPDCqIVEFj2IiT7MMxJGd&#10;Is1A1pX8v6H+AVBLAwQUAAAACACHTuJA6HlOq5oBAAAgAwAADgAAAGRycy9lMm9Eb2MueG1srVJL&#10;btswEN0X6B0I7mvZihM0guUsGribog2Q9gA0RUoE+MMMY9mnKdBdD5HjBLlGh5Tqpu2uqBbU/Phm&#10;3htubo7OsoMCNMG3fLVYcqa8DJ3xfcu/fN69ecsZJuE7YYNXLT8p5Dfb1682Y2xUHYZgOwWMQDw2&#10;Y2z5kFJsqgrloJzARYjKU1IHcCKRC33VgRgJ3dmqXi6vqjFAFyFIhUjR2ynJtwVfayXTJ61RJWZb&#10;TrOlckI59/msthvR9CDiYOQ8hviHKZwwnpqeoW5FEuwBzF9QzkgIGHRayOCqoLWRqnAgNqvlH2zu&#10;BxFV4ULiYDzLhP8PVn483AEzXctrzrxwtKLnr9+fHr+x1TqLM0ZsqOY+3sHsIZmZ6VGDy3/iwI5F&#10;0NNZUHVMTFKwvr6o1xeku6Tc5bq+ri8zaPXrdgRM71VwLBstB1pY0VEcPmCaSn+W5GYYrOl2xtri&#10;QL9/Z4EdBC13V74Z/bcy63OxD/nahDhFVHkec5vMc2KWrX3oTiTLQwTTDzTWquDmDK2hzD8/mbzn&#10;lz7ZLx/29g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C9OkC42AAAAAsBAAAPAAAAAAAAAAEAIAAA&#10;ACIAAABkcnMvZG93bnJldi54bWxQSwECFAAUAAAACACHTuJA6HlOq5oBAAAgAwAADgAAAAAAAAAB&#10;ACAAAAAnAQAAZHJzL2Uyb0RvYy54bWxQSwUGAAAAAAYABgBZAQAAMwUAAAAA&#10;">
            <v:path/>
            <v:fill focussize="0,0"/>
            <v:stroke on="f"/>
            <v:imagedata o:title=""/>
            <o:lock v:ext="edit"/>
          </v:rect>
        </w:pict>
      </w: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4795520" cy="3487420"/>
            <wp:effectExtent l="0" t="0" r="508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yellow"/>
        </w:rPr>
      </w:pPr>
    </w:p>
    <w:p>
      <w:pPr>
        <w:widowControl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5274310" cy="3420110"/>
            <wp:effectExtent l="19050" t="0" r="2540" b="0"/>
            <wp:docPr id="8" name="图片 7" descr="微信图片_202202151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2021511331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六、进入考试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开考前10分钟，【进入考试】按钮将自动激活，点击【进入考试】按钮进入面试。如未激活，请点击【刷新】按钮手动激活。考生进入面试界面后系统将自动屏幕录制并实时上传。不得有切屏、截屏等任何与面试无关的操作。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七、设备确认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刷新设备：如果刚接入新设备，可以点击【刷新设备】按钮更新设备列表。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摄像头：点击摄像头列表的选项可切换摄像头。</w:t>
      </w:r>
    </w:p>
    <w:p>
      <w:pPr>
        <w:widowControl/>
        <w:ind w:left="426" w:firstLine="645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>麦克风：点击麦克风列表的选项可切换麦克风。</w:t>
      </w:r>
    </w:p>
    <w:p>
      <w:pPr>
        <w:widowControl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66720"/>
            <wp:effectExtent l="19050" t="0" r="2540" b="0"/>
            <wp:docPr id="7" name="图片 6" descr="微信图片_20220215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20215110349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点击【进入待考】按钮进入【面试开始前倒计时页面】等候面试。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76880"/>
            <wp:effectExtent l="19050" t="0" r="2540" b="0"/>
            <wp:docPr id="10" name="图片 9" descr="微信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八、开始答题</w:t>
      </w:r>
    </w:p>
    <w:p>
      <w:pPr>
        <w:spacing w:line="360" w:lineRule="auto"/>
        <w:rPr>
          <w:rFonts w:ascii="黑体" w:hAnsi="黑体" w:eastAsia="黑体" w:cs="仿宋"/>
          <w:b/>
          <w:sz w:val="32"/>
          <w:szCs w:val="32"/>
          <w:u w:val="single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系统自动进入待考倒计时，结束后自动显示试题并启动答题倒计时。面试开始5分钟后，系统不再允许考生进入面试界面。界面显示分别为摄像头采集的实时视频、个人信息、答题倒计时、结束面试按钮、求助按钮等。</w:t>
      </w:r>
      <w:r>
        <w:rPr>
          <w:rFonts w:hint="eastAsia" w:ascii="黑体" w:hAnsi="黑体" w:eastAsia="黑体" w:cs="仿宋"/>
          <w:b/>
          <w:sz w:val="32"/>
          <w:szCs w:val="32"/>
          <w:u w:val="single"/>
        </w:rPr>
        <w:t>面试时请考生用普通话按照题序逐一作答，每答完一题，请说“该题回答完毕”。</w:t>
      </w:r>
    </w:p>
    <w:p>
      <w:pPr>
        <w:widowControl/>
        <w:tabs>
          <w:tab w:val="left" w:pos="312"/>
        </w:tabs>
        <w:ind w:left="284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注意事项：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（一）当面试题目没有加载出来时，请点击左上角</w:t>
      </w:r>
      <w:r>
        <w:rPr>
          <w:rFonts w:hint="eastAsia"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333375" cy="352425"/>
            <wp:effectExtent l="19050" t="0" r="9478" b="0"/>
            <wp:docPr id="9" name="图片 8" descr="微信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1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仿宋" w:asciiTheme="majorEastAsia" w:hAnsiTheme="majorEastAsia" w:eastAsiaTheme="majorEastAsia"/>
          <w:sz w:val="32"/>
          <w:szCs w:val="32"/>
        </w:rPr>
        <w:t>按钮获取题目。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（二）如需提前结束面试，可点击【结束考试】按钮。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（三）面试过程中，如遇网络中断，请继续完成面试。面试结束后，重新连接网络，再上传视频。上传中遇到问题，请联系</w:t>
      </w:r>
      <w:r>
        <w:rPr>
          <w:rFonts w:hint="eastAsia" w:asciiTheme="majorEastAsia" w:hAnsiTheme="majorEastAsia" w:eastAsiaTheme="majorEastAsia"/>
          <w:sz w:val="32"/>
          <w:szCs w:val="32"/>
        </w:rPr>
        <w:t>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（四）面试出现问题时，可点击【求助】按钮或拨打</w:t>
      </w:r>
      <w:r>
        <w:rPr>
          <w:rFonts w:hint="eastAsia" w:asciiTheme="majorEastAsia" w:hAnsiTheme="majorEastAsia" w:eastAsiaTheme="majorEastAsia"/>
          <w:sz w:val="32"/>
          <w:szCs w:val="32"/>
        </w:rPr>
        <w:t>技术服务咨询电话</w:t>
      </w:r>
      <w:r>
        <w:rPr>
          <w:rFonts w:hint="eastAsia" w:cs="仿宋" w:asciiTheme="majorEastAsia" w:hAnsiTheme="majorEastAsia" w:eastAsiaTheme="majorEastAsia"/>
          <w:sz w:val="32"/>
          <w:szCs w:val="32"/>
        </w:rPr>
        <w:t>予以解决。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76880"/>
            <wp:effectExtent l="19050" t="0" r="2540" b="0"/>
            <wp:docPr id="11" name="图片 10" descr="微信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2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</w:t>
      </w:r>
    </w:p>
    <w:p>
      <w:pPr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九、结束考试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（一）面试结束后，“智试云”自动停止视频录制，并显示面试视频上传界面，此时不得作出任何操作</w:t>
      </w:r>
      <w:r>
        <w:rPr>
          <w:rFonts w:hint="eastAsia" w:cs="仿宋" w:asciiTheme="majorEastAsia" w:hAnsiTheme="majorEastAsia" w:eastAsiaTheme="majorEastAsia"/>
          <w:color w:val="000000" w:themeColor="text1"/>
          <w:sz w:val="32"/>
          <w:szCs w:val="32"/>
        </w:rPr>
        <w:t>，待系统</w:t>
      </w:r>
      <w:r>
        <w:rPr>
          <w:rFonts w:hint="eastAsia" w:cs="仿宋" w:asciiTheme="majorEastAsia" w:hAnsiTheme="majorEastAsia" w:eastAsiaTheme="majorEastAsia"/>
          <w:sz w:val="32"/>
          <w:szCs w:val="32"/>
        </w:rPr>
        <w:t>提示上传成功后，方可关闭面试页面。视频上传失败，请按提示或拨打技术服务咨询电话予以解决。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3675" cy="2966720"/>
            <wp:effectExtent l="0" t="0" r="3175" b="508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（二）面试结束后，须手动停止移动设备“智试通”软件佐证视频拍摄，佐证视频会自动上传。</w:t>
      </w:r>
      <w:r>
        <w:rPr>
          <w:rFonts w:hint="eastAsia" w:ascii="黑体" w:hAnsi="黑体" w:eastAsia="黑体" w:cs="仿宋"/>
          <w:sz w:val="32"/>
          <w:szCs w:val="32"/>
        </w:rPr>
        <w:t xml:space="preserve">  </w:t>
      </w:r>
    </w:p>
    <w:p>
      <w:pPr>
        <w:rPr>
          <w:rFonts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 xml:space="preserve">    注意：</w:t>
      </w:r>
    </w:p>
    <w:p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（一）请于面试结束后60分钟内确认笔记本面试数据及佐证视频成功上传。未成功上传，请主动联系技术人员。</w:t>
      </w:r>
    </w:p>
    <w:p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（二）</w:t>
      </w:r>
      <w:r>
        <w:rPr>
          <w:rFonts w:hint="eastAsia" w:asciiTheme="majorEastAsia" w:hAnsiTheme="majorEastAsia" w:eastAsiaTheme="majorEastAsia"/>
          <w:sz w:val="32"/>
          <w:szCs w:val="32"/>
        </w:rPr>
        <w:t>面试</w:t>
      </w:r>
      <w:r>
        <w:rPr>
          <w:rFonts w:hint="eastAsia" w:asciiTheme="majorEastAsia" w:hAnsiTheme="majorEastAsia" w:eastAsiaTheme="majorEastAsia"/>
          <w:bCs/>
          <w:sz w:val="32"/>
          <w:szCs w:val="32"/>
        </w:rPr>
        <w:t>成绩公布之前，不得卸载或删除“智试云”和“智试通”软件及相关文件。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D384A"/>
    <w:rsid w:val="00052A56"/>
    <w:rsid w:val="00057173"/>
    <w:rsid w:val="000A5059"/>
    <w:rsid w:val="000B1F38"/>
    <w:rsid w:val="00137BFF"/>
    <w:rsid w:val="001F44D9"/>
    <w:rsid w:val="0021752E"/>
    <w:rsid w:val="00234172"/>
    <w:rsid w:val="00281E9A"/>
    <w:rsid w:val="003557A1"/>
    <w:rsid w:val="00394FD8"/>
    <w:rsid w:val="003D060A"/>
    <w:rsid w:val="003D384A"/>
    <w:rsid w:val="00463800"/>
    <w:rsid w:val="004A39FB"/>
    <w:rsid w:val="00660960"/>
    <w:rsid w:val="00696E95"/>
    <w:rsid w:val="0070011A"/>
    <w:rsid w:val="00751E9E"/>
    <w:rsid w:val="007A750C"/>
    <w:rsid w:val="007E3019"/>
    <w:rsid w:val="007E6E9A"/>
    <w:rsid w:val="00803ADF"/>
    <w:rsid w:val="00840C11"/>
    <w:rsid w:val="008D765C"/>
    <w:rsid w:val="0091226B"/>
    <w:rsid w:val="00917D73"/>
    <w:rsid w:val="00926A4D"/>
    <w:rsid w:val="00944528"/>
    <w:rsid w:val="009A2BDD"/>
    <w:rsid w:val="00A03B97"/>
    <w:rsid w:val="00A72A35"/>
    <w:rsid w:val="00AE5F37"/>
    <w:rsid w:val="00BC4E3F"/>
    <w:rsid w:val="00BE6FBD"/>
    <w:rsid w:val="00C40C7B"/>
    <w:rsid w:val="00CA2ACD"/>
    <w:rsid w:val="00CB0A2A"/>
    <w:rsid w:val="00D3666F"/>
    <w:rsid w:val="00D53F35"/>
    <w:rsid w:val="00D85652"/>
    <w:rsid w:val="00D91B1D"/>
    <w:rsid w:val="00DA00FC"/>
    <w:rsid w:val="00DD3CD9"/>
    <w:rsid w:val="00DD7FC0"/>
    <w:rsid w:val="00E12159"/>
    <w:rsid w:val="00ED1573"/>
    <w:rsid w:val="00F00844"/>
    <w:rsid w:val="00F10A3D"/>
    <w:rsid w:val="00F61CA8"/>
    <w:rsid w:val="00F77142"/>
    <w:rsid w:val="00FB662B"/>
    <w:rsid w:val="4F902D43"/>
    <w:rsid w:val="64CB3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unhideWhenUsed/>
    <w:qFormat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7"/>
    <w:link w:val="5"/>
    <w:semiHidden/>
    <w:qFormat/>
    <w:uiPriority w:val="99"/>
    <w:rPr>
      <w:kern w:val="2"/>
      <w:sz w:val="18"/>
      <w:szCs w:val="18"/>
    </w:rPr>
  </w:style>
  <w:style w:type="character" w:customStyle="1" w:styleId="11">
    <w:name w:val="页脚 Char"/>
    <w:basedOn w:val="7"/>
    <w:link w:val="4"/>
    <w:semiHidden/>
    <w:qFormat/>
    <w:uiPriority w:val="99"/>
    <w:rPr>
      <w:kern w:val="2"/>
      <w:sz w:val="18"/>
      <w:szCs w:val="18"/>
    </w:rPr>
  </w:style>
  <w:style w:type="paragraph" w:customStyle="1" w:styleId="12">
    <w:name w:val="修订1"/>
    <w:hidden/>
    <w:semiHidden/>
    <w:qFormat/>
    <w:uiPriority w:val="99"/>
    <w:rPr>
      <w:rFonts w:ascii="Calibri" w:hAnsi="Calibri" w:eastAsia="宋体" w:cs="黑体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2052"/>
    <customShpInfo spid="_x0000_s2051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HCJ</Company>
  <Pages>9</Pages>
  <Words>219</Words>
  <Characters>1249</Characters>
  <Lines>10</Lines>
  <Paragraphs>2</Paragraphs>
  <TotalTime>50</TotalTime>
  <ScaleCrop>false</ScaleCrop>
  <LinksUpToDate>false</LinksUpToDate>
  <CharactersWithSpaces>1466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2021-01-12T22:44:00Z</dcterms:created>
  <dc:creator>HCJ</dc:creator>
  <cp:lastModifiedBy>陈创业</cp:lastModifiedBy>
  <cp:lastPrinted>2022-02-10T18:34:00Z</cp:lastPrinted>
  <dcterms:modified xsi:type="dcterms:W3CDTF">2022-04-25T09:41:58Z</dcterms:modified>
  <dc:title>附件3</dc:title>
  <cp:revision>186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74300FB448C1E25E3B0B0762155973C1</vt:lpwstr>
  </property>
</Properties>
</file>