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  <w:lang w:eastAsia="zh-CN"/>
        </w:rPr>
        <w:t>资格</w:t>
      </w:r>
      <w:r>
        <w:rPr>
          <w:rFonts w:hint="eastAsia" w:ascii="黑体" w:hAnsi="黑体" w:eastAsia="黑体"/>
          <w:b/>
          <w:sz w:val="48"/>
          <w:szCs w:val="48"/>
        </w:rPr>
        <w:t>审核流程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pict>
          <v:shape id="_x0000_s1026" o:spid="_x0000_s1026" o:spt="80" type="#_x0000_t80" style="position:absolute;left:0pt;margin-left:-1.6pt;margin-top:5.5pt;height:50.95pt;width:419.75pt;z-index:251659264;mso-width-relative:page;mso-height-relative:page;" coordsize="21600,21600" adj=",8761,16597,9278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4"/>
                    <w:ind w:left="360" w:firstLine="0" w:firstLine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按考生号在公告附件中查看审核时段、取号组别及 审核窗口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sz w:val="21"/>
        </w:rPr>
        <w:pict>
          <v:roundrect id="_x0000_s1039" o:spid="_x0000_s1039" o:spt="2" style="position:absolute;left:0pt;margin-left:133.1pt;margin-top:543.15pt;height:42.7pt;width:154.45pt;z-index:25166745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完成资格审核流程。</w:t>
                  </w:r>
                </w:p>
              </w:txbxContent>
            </v:textbox>
          </v:roundrect>
        </w:pict>
      </w:r>
      <w:r>
        <w:rPr>
          <w:rFonts w:hint="eastAsia"/>
        </w:rPr>
        <w:pict>
          <v:shape id="_x0000_s1038" o:spid="_x0000_s1038" o:spt="80" type="#_x0000_t80" style="position:absolute;left:0pt;margin-left:0.75pt;margin-top:476.85pt;height:56.35pt;width:415pt;z-index:251666432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审核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通过后请到盖章处盖章</w:t>
                  </w:r>
                  <w:r>
                    <w:rPr>
                      <w:rFonts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4" o:spid="_x0000_s1034" o:spt="80" type="#_x0000_t80" style="position:absolute;left:0pt;margin-left:0.75pt;margin-top:165.25pt;height:56.35pt;width:415pt;z-index:251662336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测温后进入审核现场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3" o:spid="_x0000_s1033" o:spt="80" type="#_x0000_t80" style="position:absolute;left:0pt;margin-left:0.75pt;margin-top:84.2pt;height:56.35pt;width:415pt;z-index:251661312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出示粤康码、行程卡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27" o:spid="_x0000_s1027" o:spt="80" type="#_x0000_t80" style="position:absolute;left:0pt;margin-left:0.75pt;margin-top:3.15pt;height:56.35pt;width:415pt;z-index:251660288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4"/>
                    <w:ind w:left="360" w:firstLine="0" w:firstLineChars="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按规定审核时段到达审核地点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</w:rPr>
        <w:pict>
          <v:shape id="_x0000_s1036" o:spid="_x0000_s1036" o:spt="80" type="#_x0000_t80" style="position:absolute;left:0pt;margin-left:0.75pt;margin-top:327.35pt;height:56.35pt;width:415pt;z-index:251664384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到达等候区，按公告所列材料顺序顺好审核材料。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5" o:spid="_x0000_s1035" o:spt="80" type="#_x0000_t80" style="position:absolute;left:0pt;margin-left:0.75pt;margin-top:246.3pt;height:56.35pt;width:415pt;z-index:251663360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到取号机按分配组别及窗口取号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37" o:spid="_x0000_s1037" o:spt="80" type="#_x0000_t80" style="position:absolute;left:0pt;margin-left:0.75pt;margin-top:408.45pt;height:56.35pt;width:415pt;z-index:251665408;mso-width-relative:page;mso-height-relative:page;" coordsize="21600,21600" adj=",8510,17017,9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叫号后到相应窗口进行审核。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xODY2MjBhZmM0MTIyYTMxNTYzMDZiYzc5YjkwOWEifQ=="/>
  </w:docVars>
  <w:rsids>
    <w:rsidRoot w:val="001A1A2F"/>
    <w:rsid w:val="001A1A2F"/>
    <w:rsid w:val="001D289F"/>
    <w:rsid w:val="00422993"/>
    <w:rsid w:val="16D90961"/>
    <w:rsid w:val="3E956C15"/>
    <w:rsid w:val="50A950DD"/>
    <w:rsid w:val="786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9"/>
    <customShpInfo spid="_x0000_s1038"/>
    <customShpInfo spid="_x0000_s1034"/>
    <customShpInfo spid="_x0000_s1033"/>
    <customShpInfo spid="_x0000_s1027"/>
    <customShpInfo spid="_x0000_s1036"/>
    <customShpInfo spid="_x0000_s1035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6</Characters>
  <Lines>1</Lines>
  <Paragraphs>1</Paragraphs>
  <TotalTime>3</TotalTime>
  <ScaleCrop>false</ScaleCrop>
  <LinksUpToDate>false</LinksUpToDate>
  <CharactersWithSpaces>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2022-06-01T16:29:00Z</dcterms:created>
  <dc:creator>Administrator</dc:creator>
  <cp:lastModifiedBy>Administrator</cp:lastModifiedBy>
  <dcterms:modified xsi:type="dcterms:W3CDTF">2022-07-22T07:59:05Z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CB8A1DA6352940A48DBB1263D0F48FA3</vt:lpwstr>
  </property>
</Properties>
</file>