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baseline"/>
        <w:rPr>
          <w:rFonts w:hint="default" w:ascii="楷体" w:hAnsi="楷体" w:eastAsia="楷体"/>
          <w:b/>
          <w:sz w:val="32"/>
          <w:szCs w:val="32"/>
          <w:lang w:val="en-US" w:eastAsia="zh-CN"/>
        </w:rPr>
      </w:pPr>
      <w:r>
        <w:rPr>
          <w:rFonts w:hint="eastAsia" w:ascii="楷体" w:hAnsi="楷体" w:eastAsia="楷体"/>
          <w:b/>
          <w:sz w:val="32"/>
          <w:szCs w:val="32"/>
          <w:lang w:val="en-US" w:eastAsia="zh-CN"/>
        </w:rPr>
        <w:t>附件3:</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baseline"/>
        <w:rPr>
          <w:rFonts w:hint="eastAsia" w:ascii="楷体" w:hAnsi="楷体" w:eastAsia="楷体"/>
          <w:b/>
          <w:sz w:val="32"/>
          <w:szCs w:val="32"/>
        </w:rPr>
      </w:pPr>
      <w:r>
        <w:rPr>
          <w:rFonts w:hint="eastAsia" w:ascii="楷体" w:hAnsi="楷体" w:eastAsia="楷体"/>
          <w:b/>
          <w:sz w:val="32"/>
          <w:szCs w:val="32"/>
          <w:lang w:val="en-US" w:eastAsia="zh-CN"/>
        </w:rPr>
        <w:t>面试</w:t>
      </w:r>
      <w:r>
        <w:rPr>
          <w:rFonts w:hint="eastAsia" w:ascii="楷体" w:hAnsi="楷体" w:eastAsia="楷体"/>
          <w:b/>
          <w:sz w:val="32"/>
          <w:szCs w:val="32"/>
          <w:lang w:val="en-US" w:eastAsia="zh-CN"/>
        </w:rPr>
        <w:t>资格审查需携带材料清单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textAlignment w:val="auto"/>
        <w:rPr>
          <w:rFonts w:hint="eastAsia" w:ascii="仿宋" w:hAnsi="仿宋" w:eastAsia="仿宋" w:cs="仿宋"/>
          <w:color w:val="000000"/>
          <w:spacing w:val="8"/>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textAlignment w:val="auto"/>
        <w:rPr>
          <w:sz w:val="30"/>
          <w:szCs w:val="30"/>
        </w:rPr>
      </w:pPr>
      <w:r>
        <w:rPr>
          <w:rFonts w:hint="eastAsia" w:ascii="仿宋" w:hAnsi="仿宋" w:eastAsia="仿宋" w:cs="仿宋"/>
          <w:color w:val="000000"/>
          <w:spacing w:val="8"/>
          <w:sz w:val="30"/>
          <w:szCs w:val="30"/>
        </w:rPr>
        <w:t>对应聘人员的</w:t>
      </w:r>
      <w:bookmarkStart w:id="0" w:name="_GoBack"/>
      <w:bookmarkEnd w:id="0"/>
      <w:r>
        <w:rPr>
          <w:rFonts w:hint="eastAsia" w:ascii="仿宋" w:hAnsi="仿宋" w:eastAsia="仿宋" w:cs="仿宋"/>
          <w:color w:val="000000"/>
          <w:spacing w:val="8"/>
          <w:sz w:val="30"/>
          <w:szCs w:val="30"/>
        </w:rPr>
        <w:t>资格审查工作，贯穿招聘工作的全过程。对不符合应聘条件的，一经发现并查实，取消其应聘资格。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textAlignment w:val="auto"/>
        <w:rPr>
          <w:rFonts w:hint="eastAsia" w:ascii="仿宋" w:hAnsi="仿宋" w:eastAsia="仿宋" w:cs="仿宋"/>
          <w:color w:val="000000"/>
          <w:spacing w:val="8"/>
          <w:sz w:val="30"/>
          <w:szCs w:val="30"/>
        </w:rPr>
      </w:pPr>
      <w:r>
        <w:rPr>
          <w:rFonts w:hint="eastAsia" w:ascii="仿宋" w:hAnsi="仿宋" w:eastAsia="仿宋" w:cs="仿宋"/>
          <w:color w:val="000000"/>
          <w:spacing w:val="8"/>
          <w:sz w:val="30"/>
          <w:szCs w:val="30"/>
          <w:lang w:val="en-US" w:eastAsia="zh-CN"/>
        </w:rPr>
        <w:t>面试资格审查</w:t>
      </w:r>
      <w:r>
        <w:rPr>
          <w:rFonts w:hint="eastAsia" w:ascii="仿宋" w:hAnsi="仿宋" w:eastAsia="仿宋" w:cs="仿宋"/>
          <w:color w:val="000000"/>
          <w:spacing w:val="8"/>
          <w:sz w:val="30"/>
          <w:szCs w:val="30"/>
        </w:rPr>
        <w:t>须提供的材料</w:t>
      </w:r>
      <w:r>
        <w:rPr>
          <w:rFonts w:hint="eastAsia" w:ascii="仿宋" w:hAnsi="仿宋" w:eastAsia="仿宋" w:cs="仿宋"/>
          <w:color w:val="000000"/>
          <w:spacing w:val="8"/>
          <w:sz w:val="30"/>
          <w:szCs w:val="30"/>
          <w:lang w:eastAsia="zh-CN"/>
        </w:rPr>
        <w:t>如下</w:t>
      </w:r>
      <w:r>
        <w:rPr>
          <w:rFonts w:hint="eastAsia" w:ascii="仿宋" w:hAnsi="仿宋" w:eastAsia="仿宋" w:cs="仿宋"/>
          <w:color w:val="000000"/>
          <w:spacing w:val="8"/>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textAlignment w:val="auto"/>
        <w:rPr>
          <w:sz w:val="30"/>
          <w:szCs w:val="30"/>
        </w:rPr>
      </w:pPr>
      <w:r>
        <w:rPr>
          <w:rFonts w:hint="eastAsia" w:ascii="仿宋" w:hAnsi="仿宋" w:eastAsia="仿宋" w:cs="仿宋"/>
          <w:color w:val="000000"/>
          <w:spacing w:val="8"/>
          <w:sz w:val="30"/>
          <w:szCs w:val="30"/>
        </w:rPr>
        <w:t>1、二代身份证原件及复印件；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textAlignment w:val="auto"/>
        <w:rPr>
          <w:sz w:val="30"/>
          <w:szCs w:val="30"/>
        </w:rPr>
      </w:pPr>
      <w:r>
        <w:rPr>
          <w:rFonts w:hint="eastAsia" w:ascii="仿宋" w:hAnsi="仿宋" w:eastAsia="仿宋" w:cs="仿宋"/>
          <w:color w:val="000000"/>
          <w:spacing w:val="8"/>
          <w:sz w:val="30"/>
          <w:szCs w:val="30"/>
        </w:rPr>
        <w:t>2、笔试准考证原件及复印件；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textAlignment w:val="auto"/>
        <w:rPr>
          <w:sz w:val="30"/>
          <w:szCs w:val="30"/>
        </w:rPr>
      </w:pPr>
      <w:r>
        <w:rPr>
          <w:rFonts w:hint="eastAsia" w:ascii="仿宋" w:hAnsi="仿宋" w:eastAsia="仿宋" w:cs="仿宋"/>
          <w:color w:val="000000"/>
          <w:spacing w:val="8"/>
          <w:sz w:val="30"/>
          <w:szCs w:val="30"/>
        </w:rPr>
        <w:t>3、一寸正面免冠照片4张（与网上报名上传照片同底版，照片背面请注明姓名）；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32" w:firstLineChars="200"/>
        <w:jc w:val="both"/>
        <w:textAlignment w:val="auto"/>
        <w:rPr>
          <w:rFonts w:hint="eastAsia" w:ascii="仿宋" w:hAnsi="仿宋" w:eastAsia="仿宋" w:cs="仿宋"/>
          <w:i w:val="0"/>
          <w:iCs w:val="0"/>
          <w:caps w:val="0"/>
          <w:color w:val="000000"/>
          <w:spacing w:val="8"/>
          <w:sz w:val="30"/>
          <w:szCs w:val="30"/>
          <w:shd w:val="clear" w:fill="FFFFFF"/>
        </w:rPr>
      </w:pPr>
      <w:r>
        <w:rPr>
          <w:rFonts w:hint="eastAsia" w:ascii="仿宋" w:hAnsi="仿宋" w:eastAsia="仿宋" w:cs="仿宋"/>
          <w:i w:val="0"/>
          <w:iCs w:val="0"/>
          <w:caps w:val="0"/>
          <w:color w:val="000000"/>
          <w:spacing w:val="8"/>
          <w:sz w:val="30"/>
          <w:szCs w:val="30"/>
          <w:shd w:val="clear" w:fill="FFFFFF"/>
        </w:rPr>
        <w:t>4、符合岗位要求的毕业证书和学位证书原件及复印件。应届毕业生学历、学位证书须在2022年7月31日前取得。因受疫情影响的应届毕业生还未颁发毕业证书的，可以提供学校核发的就业推荐表（含学校盖章的学习成绩单）。岗位未要求有学位的，可以不用提供学位证书。考生自行通过教育部学信网（https://www.chsi.com.cn/)验证，并打印《教育部学历证书电子注册备案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32" w:firstLineChars="200"/>
        <w:jc w:val="both"/>
        <w:textAlignment w:val="auto"/>
        <w:rPr>
          <w:rFonts w:hint="default" w:ascii="Arial" w:hAnsi="Arial" w:eastAsia="Arial" w:cs="Arial"/>
          <w:i w:val="0"/>
          <w:iCs w:val="0"/>
          <w:caps w:val="0"/>
          <w:color w:val="222222"/>
          <w:spacing w:val="8"/>
          <w:sz w:val="30"/>
          <w:szCs w:val="30"/>
        </w:rPr>
      </w:pPr>
      <w:r>
        <w:rPr>
          <w:rFonts w:hint="eastAsia" w:ascii="仿宋" w:hAnsi="仿宋" w:eastAsia="仿宋" w:cs="仿宋"/>
          <w:i w:val="0"/>
          <w:iCs w:val="0"/>
          <w:caps w:val="0"/>
          <w:color w:val="000000"/>
          <w:spacing w:val="8"/>
          <w:sz w:val="30"/>
          <w:szCs w:val="30"/>
          <w:shd w:val="clear" w:fill="FFFFFF"/>
        </w:rPr>
        <w:t>5、幼儿教师资格证书原件及复印件。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rPr>
          <w:sz w:val="30"/>
          <w:szCs w:val="30"/>
        </w:rPr>
      </w:pPr>
      <w:r>
        <w:rPr>
          <w:rFonts w:hint="eastAsia" w:ascii="仿宋" w:hAnsi="仿宋" w:eastAsia="仿宋" w:cs="仿宋"/>
          <w:color w:val="000000"/>
          <w:spacing w:val="8"/>
          <w:sz w:val="30"/>
          <w:szCs w:val="30"/>
          <w:lang w:val="en-US" w:eastAsia="zh-CN"/>
        </w:rPr>
        <w:t>6</w:t>
      </w:r>
      <w:r>
        <w:rPr>
          <w:rFonts w:hint="eastAsia" w:ascii="仿宋" w:hAnsi="仿宋" w:eastAsia="仿宋" w:cs="仿宋"/>
          <w:color w:val="000000"/>
          <w:spacing w:val="8"/>
          <w:sz w:val="30"/>
          <w:szCs w:val="30"/>
        </w:rPr>
        <w:t>、在职人员应聘的，须提交有用人管理权限部门或单位出具的《所在单位同意报考证明》；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rPr>
          <w:sz w:val="30"/>
          <w:szCs w:val="30"/>
        </w:rPr>
      </w:pPr>
      <w:r>
        <w:rPr>
          <w:rFonts w:hint="eastAsia" w:ascii="仿宋" w:hAnsi="仿宋" w:eastAsia="仿宋" w:cs="仿宋"/>
          <w:color w:val="000000"/>
          <w:spacing w:val="8"/>
          <w:sz w:val="30"/>
          <w:szCs w:val="30"/>
          <w:lang w:val="en-US" w:eastAsia="zh-CN"/>
        </w:rPr>
        <w:t>7</w:t>
      </w:r>
      <w:r>
        <w:rPr>
          <w:rFonts w:hint="eastAsia" w:ascii="仿宋" w:hAnsi="仿宋" w:eastAsia="仿宋" w:cs="仿宋"/>
          <w:color w:val="000000"/>
          <w:spacing w:val="8"/>
          <w:sz w:val="30"/>
          <w:szCs w:val="30"/>
        </w:rPr>
        <w:t>、定向、委培毕业生应聘的，须提供定向、委培单位出具的同意应聘证明；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32" w:firstLineChars="200"/>
        <w:rPr>
          <w:sz w:val="30"/>
          <w:szCs w:val="30"/>
        </w:rPr>
      </w:pPr>
      <w:r>
        <w:rPr>
          <w:rFonts w:hint="eastAsia" w:ascii="仿宋" w:hAnsi="仿宋" w:eastAsia="仿宋" w:cs="仿宋"/>
          <w:color w:val="000000"/>
          <w:spacing w:val="8"/>
          <w:sz w:val="30"/>
          <w:szCs w:val="30"/>
          <w:lang w:val="en-US" w:eastAsia="zh-CN"/>
        </w:rPr>
        <w:t>8</w:t>
      </w:r>
      <w:r>
        <w:rPr>
          <w:rFonts w:hint="eastAsia" w:ascii="仿宋" w:hAnsi="仿宋" w:eastAsia="仿宋" w:cs="仿宋"/>
          <w:color w:val="000000"/>
          <w:spacing w:val="8"/>
          <w:sz w:val="30"/>
          <w:szCs w:val="30"/>
        </w:rPr>
        <w:t>、海外留学归国人员应聘的，提交国务院学位委员会和教育部授权教育部留学服务中心出具的学历、学位认证手续；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Pr>
          <w:sz w:val="30"/>
          <w:szCs w:val="30"/>
        </w:rPr>
      </w:pPr>
      <w:r>
        <w:rPr>
          <w:rFonts w:hint="eastAsia" w:ascii="仿宋" w:hAnsi="仿宋" w:eastAsia="仿宋" w:cs="仿宋"/>
          <w:color w:val="000000"/>
          <w:spacing w:val="8"/>
          <w:sz w:val="30"/>
          <w:szCs w:val="30"/>
        </w:rPr>
        <w:t>应聘人员提供的材料中所涉及的证件及证明材料均须提供原件和复印件各一份。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MWFhNjgwYmU3Yjc1ZjVmMTc4N2NiNzFiNzM4YmEifQ=="/>
  </w:docVars>
  <w:rsids>
    <w:rsidRoot w:val="00000000"/>
    <w:rsid w:val="05F4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2022-07-27T10:44:17Z</dcterms:created>
  <dc:creator>Administrator</dc:creator>
  <cp:lastModifiedBy>没刺的仙人掌</cp:lastModifiedBy>
  <dcterms:modified xsi:type="dcterms:W3CDTF">2022-07-27T10:51:08Z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BE2A4A7299D44E9899D58BC93337AF91</vt:lpwstr>
  </property>
</Properties>
</file>