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D9" w:rsidRDefault="007024D9" w:rsidP="007024D9">
      <w:pPr>
        <w:rPr>
          <w:rFonts w:ascii="仿宋_GB2312" w:eastAsia="仿宋_GB2312" w:hAnsi="华文宋体" w:hint="eastAsia"/>
          <w:color w:val="333333"/>
          <w:kern w:val="0"/>
          <w:sz w:val="32"/>
          <w:szCs w:val="32"/>
          <w:lang w:bidi="ar"/>
        </w:rPr>
      </w:pPr>
      <w:r>
        <w:rPr>
          <w:rFonts w:ascii="仿宋_GB2312" w:eastAsia="仿宋_GB2312" w:hAnsi="华文宋体" w:hint="eastAsia"/>
          <w:color w:val="333333"/>
          <w:kern w:val="0"/>
          <w:sz w:val="32"/>
          <w:szCs w:val="32"/>
          <w:lang w:bidi="ar"/>
        </w:rPr>
        <w:t>附件</w:t>
      </w:r>
      <w:r>
        <w:rPr>
          <w:rFonts w:ascii="仿宋_GB2312" w:eastAsia="仿宋_GB2312" w:hAnsi="华文宋体" w:hint="eastAsia"/>
          <w:color w:val="333333"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华文宋体" w:hint="eastAsia"/>
          <w:color w:val="333333"/>
          <w:kern w:val="0"/>
          <w:sz w:val="32"/>
          <w:szCs w:val="32"/>
          <w:lang w:bidi="ar"/>
        </w:rPr>
        <w:t>：</w:t>
      </w:r>
    </w:p>
    <w:p w:rsidR="00B537E8" w:rsidRDefault="007024D9" w:rsidP="007024D9">
      <w:pPr>
        <w:jc w:val="center"/>
        <w:rPr>
          <w:rFonts w:asciiTheme="majorHAnsi"/>
          <w:sz w:val="44"/>
          <w:szCs w:val="44"/>
        </w:rPr>
      </w:pPr>
      <w:bookmarkStart w:id="0" w:name="_GoBack"/>
      <w:r>
        <w:rPr>
          <w:rFonts w:asciiTheme="majorHAnsi" w:hint="eastAsia"/>
          <w:sz w:val="44"/>
          <w:szCs w:val="44"/>
        </w:rPr>
        <w:t>2022</w:t>
      </w:r>
      <w:r>
        <w:rPr>
          <w:rFonts w:asciiTheme="majorHAnsi" w:hint="eastAsia"/>
          <w:sz w:val="44"/>
          <w:szCs w:val="44"/>
        </w:rPr>
        <w:t>年临沭县教育系统</w:t>
      </w:r>
      <w:r>
        <w:rPr>
          <w:rFonts w:asciiTheme="majorHAnsi"/>
          <w:sz w:val="44"/>
          <w:szCs w:val="44"/>
        </w:rPr>
        <w:t>公开招聘教师面试疫情防控告知书</w:t>
      </w:r>
    </w:p>
    <w:bookmarkEnd w:id="0"/>
    <w:p w:rsidR="00B537E8" w:rsidRDefault="00B537E8">
      <w:pPr>
        <w:jc w:val="center"/>
        <w:rPr>
          <w:rFonts w:asciiTheme="majorHAnsi" w:hAnsiTheme="majorHAnsi"/>
          <w:sz w:val="44"/>
          <w:szCs w:val="44"/>
        </w:rPr>
      </w:pPr>
    </w:p>
    <w:p w:rsidR="00B537E8" w:rsidRDefault="007024D9">
      <w:pPr>
        <w:pStyle w:val="a3"/>
        <w:widowControl/>
        <w:shd w:val="clear" w:color="auto" w:fill="FFFFFF"/>
        <w:spacing w:beforeAutospacing="0" w:after="225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333333"/>
          <w:sz w:val="32"/>
          <w:szCs w:val="32"/>
        </w:rPr>
        <w:t>根据疫情防控工作需要，为确保广大考生身体健康，保障考试安全顺利进行，现将</w:t>
      </w:r>
      <w:r>
        <w:rPr>
          <w:rFonts w:ascii="仿宋_GB2312" w:eastAsia="仿宋_GB2312" w:hAnsi="华文宋体" w:hint="eastAsia"/>
          <w:color w:val="333333"/>
          <w:sz w:val="32"/>
          <w:szCs w:val="32"/>
        </w:rPr>
        <w:t>2022</w:t>
      </w:r>
      <w:r>
        <w:rPr>
          <w:rFonts w:ascii="仿宋_GB2312" w:eastAsia="仿宋_GB2312" w:hAnsi="华文宋体" w:hint="eastAsia"/>
          <w:color w:val="333333"/>
          <w:sz w:val="32"/>
          <w:szCs w:val="32"/>
        </w:rPr>
        <w:t>年临沭县教育系统</w:t>
      </w:r>
      <w:r>
        <w:rPr>
          <w:rFonts w:ascii="仿宋_GB2312" w:eastAsia="仿宋_GB2312" w:hAnsi="华文宋体" w:hint="eastAsia"/>
          <w:color w:val="333333"/>
          <w:sz w:val="32"/>
          <w:szCs w:val="32"/>
        </w:rPr>
        <w:t>公开招聘教师面试疫情防控有关要求和注意事项告知如下，请所有考生知悉并严格执行各项考试防疫措施和要求。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一、考前防疫准备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（一）为确保顺利参加面试，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建议考生考前非必要不离开临沂市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。尚在外地的考生应主动了解临沂市疫情防控相关要求，按规定提前抵达考场，以免耽误考试。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（二）提前申领“山东省电子健康通行码”和“通信大数据行程卡”。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（三）按规定准备相应数量的核酸检测阴性证明（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纸质版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）。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核酸检测阴性证明纸质版（检测报告原件、复印件或截图打印“山东省电子健康通行码”显示个人信息完整的核酸检测结果）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须在进入考点时提交给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工作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人员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（四）具有特殊情形的考生（详见“</w:t>
      </w:r>
      <w:r>
        <w:rPr>
          <w:rFonts w:ascii="黑体" w:eastAsia="黑体" w:hAnsi="黑体" w:hint="eastAsia"/>
          <w:color w:val="000000"/>
          <w:sz w:val="32"/>
          <w:szCs w:val="32"/>
        </w:rPr>
        <w:t>二、考生管理要求：（三）</w:t>
      </w:r>
      <w:r>
        <w:rPr>
          <w:rFonts w:ascii="黑体" w:eastAsia="黑体" w:hAnsi="黑体" w:hint="eastAsia"/>
          <w:color w:val="000000"/>
          <w:sz w:val="32"/>
          <w:szCs w:val="32"/>
        </w:rPr>
        <w:t>--</w:t>
      </w:r>
      <w:r>
        <w:rPr>
          <w:rFonts w:ascii="黑体" w:eastAsia="黑体" w:hAnsi="黑体" w:hint="eastAsia"/>
          <w:color w:val="000000"/>
          <w:sz w:val="32"/>
          <w:szCs w:val="32"/>
        </w:rPr>
        <w:t>（七）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”）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于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29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日前向临沭教育和体育局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报备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报备电话：</w:t>
      </w:r>
      <w:r>
        <w:rPr>
          <w:rFonts w:ascii="仿宋" w:eastAsia="仿宋" w:hAnsi="宋体" w:cs="宋体" w:hint="eastAsia"/>
          <w:color w:val="333333"/>
          <w:sz w:val="32"/>
          <w:szCs w:val="32"/>
        </w:rPr>
        <w:t>0539-2132603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。</w:t>
      </w:r>
    </w:p>
    <w:p w:rsidR="00B537E8" w:rsidRDefault="007024D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宋体"/>
          <w:color w:val="000000"/>
          <w:sz w:val="32"/>
          <w:szCs w:val="32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（五）每日自觉进行体温测量、健康状况监测，如实填报《</w:t>
      </w:r>
      <w:r>
        <w:rPr>
          <w:rFonts w:ascii="仿宋_GB2312" w:eastAsia="仿宋_GB2312" w:hAnsi="华文宋体"/>
          <w:color w:val="000000"/>
          <w:sz w:val="32"/>
          <w:szCs w:val="32"/>
        </w:rPr>
        <w:t>考试人员健康管理信息采集表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》（考试当日入场时上交），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lastRenderedPageBreak/>
        <w:t>考前主动减少外出、不必要的聚集和人员接触，确保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面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试时身体状况良好。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二、考生管理要求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（一）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考前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7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天内无省外旅居史且非中高风险区的考生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，须持考前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48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小时内核酸检测阴性证明。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（二）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省外低风险地区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入鲁返鲁参加考试的考生，须提供启程前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48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小时内核酸检测阴性证明和入鲁后考前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48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小时内核酸检测阴性证明，或者提供入鲁后考前间隔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24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小时以上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次核酸检测阴性证明（其中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次为考前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48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小时内）。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（三）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来自中、高风险地区的考生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，按要求完成居家医学观察或集中隔离医学观察等措施后，持考前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48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小时内核酸检测阴性证明；对尚未公布中高风险区但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天内发生社会面疫情的地区，参照中风险区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执行。上述考生应提前向报考单位和考试所在地社区报备，在按照社区要求落实好各项疫情防控措施基础上再按要求参加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面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试，并于途中注意做好个人防护。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（四）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考前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7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天内从省外发生本土疫情省份入鲁返鲁参加考试的考生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，应在相对独立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的面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试室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参加面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试。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中高风险区和发生本土疫情省份以国务院客户端、“山东疾控”微信公众号最新发布的《山东疾控近期疫情防控公众健康提示》为准。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（五）治愈出院的确诊病例和无症状感染者，应持考前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天内的健康体检报告，体检正常、肺部影像学显示肺部病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lastRenderedPageBreak/>
        <w:t>灶完全吸收、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次间隔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24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小时核酸检测（其中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次为考前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48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小时）均为阴性的可以参加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面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试。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（六）属于以下情形的考生，参加考试时须持有考前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天内的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次间隔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24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小时以上的核酸检测阴性证明，其中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次为考前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48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小时内的核酸检测阴性证明，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并在隔离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面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试室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面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试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：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1.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尚在隔离观察期的次密切接触者；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2.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有中风险等疫情重点地区旅居史且离开上述地区不满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天者；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3.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考生居住社区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10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天内发生疫情者；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4.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有境外旅居史且入境已满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天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但不满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10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天者。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（七）考前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天有发热、咳嗽等症状的，须提供医疗机构出具的诊断证明和考前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48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小时内的核酸检测阴性证明，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并在隔离试室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面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试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（八）属于以下情形的考生，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不得参加考试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：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1.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确诊病例、疑似病例、无症状感染者和尚在隔离观察期的密切接触者；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2.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考前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天有发热、咳嗽等症状未痊愈且未排除传染病及身体不适者；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3.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有高风险等疫情重点地区旅居史且离开上述地区不满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天者；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4.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有境外旅居史且入境未满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天者；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5.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不能按要求提供核酸检测阴性证明等健康证明的。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三、考试当天有关要求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lastRenderedPageBreak/>
        <w:t>（一）考生经现场检测体温正常（未超过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37.3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℃），携带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面试通知书、有效居民身份证件、符合规定要求和相应数量的核酸检测阴性证明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(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纸质版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)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，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扫描考场场所码，出示</w:t>
      </w:r>
      <w:r>
        <w:rPr>
          <w:rStyle w:val="a4"/>
          <w:rFonts w:ascii="仿宋_GB2312" w:eastAsia="仿宋_GB2312" w:hAnsi="华文宋体" w:hint="eastAsia"/>
          <w:color w:val="FF0000"/>
          <w:sz w:val="32"/>
          <w:szCs w:val="32"/>
        </w:rPr>
        <w:t>山东省电子健康通行码绿码、通信大数据行程卡绿卡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，方可参加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面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试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未携带的不得入场。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（二）因考前防疫检查需要，请考生预留充足入场时间，建议至少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提前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1</w:t>
      </w:r>
      <w:r>
        <w:rPr>
          <w:rStyle w:val="a4"/>
          <w:rFonts w:ascii="仿宋_GB2312" w:eastAsia="仿宋_GB2312" w:hAnsi="华文宋体" w:hint="eastAsia"/>
          <w:color w:val="000000"/>
          <w:sz w:val="32"/>
          <w:szCs w:val="32"/>
        </w:rPr>
        <w:t>小时到达考点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，以免影响考试。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（三）考生参加考试时应自备一次性医用口罩或医用外科口罩，</w:t>
      </w:r>
      <w:r>
        <w:rPr>
          <w:rFonts w:ascii="仿宋_GB2312" w:eastAsia="仿宋_GB2312" w:hAnsi="华文宋体" w:hint="eastAsia"/>
          <w:color w:val="333333"/>
          <w:sz w:val="32"/>
          <w:szCs w:val="32"/>
        </w:rPr>
        <w:t>除核验考生身份和面试按要求</w:t>
      </w:r>
      <w:r>
        <w:rPr>
          <w:rFonts w:ascii="仿宋_GB2312" w:eastAsia="仿宋_GB2312" w:hAnsi="华文宋体" w:hint="eastAsia"/>
          <w:color w:val="333333"/>
          <w:sz w:val="32"/>
          <w:szCs w:val="32"/>
        </w:rPr>
        <w:t>可以</w:t>
      </w:r>
      <w:r>
        <w:rPr>
          <w:rFonts w:ascii="仿宋_GB2312" w:eastAsia="仿宋_GB2312" w:hAnsi="华文宋体" w:hint="eastAsia"/>
          <w:color w:val="333333"/>
          <w:sz w:val="32"/>
          <w:szCs w:val="32"/>
        </w:rPr>
        <w:t>摘戴口罩外，进入考点、候考过程中应当</w:t>
      </w:r>
      <w:r>
        <w:rPr>
          <w:rFonts w:ascii="仿宋_GB2312" w:eastAsia="仿宋_GB2312" w:hAnsi="华文宋体" w:hint="eastAsia"/>
          <w:color w:val="333333"/>
          <w:sz w:val="32"/>
          <w:szCs w:val="32"/>
        </w:rPr>
        <w:t>全程</w:t>
      </w:r>
      <w:r>
        <w:rPr>
          <w:rFonts w:ascii="仿宋_GB2312" w:eastAsia="仿宋_GB2312" w:hAnsi="华文宋体" w:hint="eastAsia"/>
          <w:color w:val="333333"/>
          <w:sz w:val="32"/>
          <w:szCs w:val="32"/>
        </w:rPr>
        <w:t>佩戴口罩。</w:t>
      </w:r>
    </w:p>
    <w:p w:rsidR="00B537E8" w:rsidRDefault="007024D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华文宋体" w:eastAsia="华文宋体" w:hAnsi="华文宋体"/>
          <w:color w:val="333333"/>
        </w:rPr>
      </w:pPr>
      <w:r>
        <w:rPr>
          <w:rFonts w:ascii="仿宋_GB2312" w:eastAsia="仿宋_GB2312" w:hAnsi="华文宋体" w:hint="eastAsia"/>
          <w:color w:val="000000"/>
          <w:sz w:val="32"/>
          <w:szCs w:val="32"/>
        </w:rPr>
        <w:t>（四）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面试开始前</w:t>
      </w:r>
      <w:r>
        <w:rPr>
          <w:rFonts w:ascii="仿宋_GB2312" w:eastAsia="仿宋_GB2312" w:hAnsi="华文宋体" w:hint="eastAsia"/>
          <w:color w:val="000000"/>
          <w:sz w:val="32"/>
          <w:szCs w:val="32"/>
        </w:rPr>
        <w:t>，全体考生进行核酸检测。</w:t>
      </w:r>
    </w:p>
    <w:p w:rsidR="00B537E8" w:rsidRDefault="00B537E8">
      <w:pPr>
        <w:widowControl/>
        <w:spacing w:line="560" w:lineRule="exac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p w:rsidR="00B537E8" w:rsidRDefault="00B537E8">
      <w:pPr>
        <w:widowControl/>
        <w:spacing w:line="560" w:lineRule="exac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p w:rsidR="00B537E8" w:rsidRDefault="00B537E8">
      <w:pPr>
        <w:widowControl/>
        <w:spacing w:line="560" w:lineRule="exac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p w:rsidR="00B537E8" w:rsidRDefault="00B537E8">
      <w:pPr>
        <w:widowControl/>
        <w:spacing w:line="560" w:lineRule="exac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p w:rsidR="00B537E8" w:rsidRDefault="00B537E8">
      <w:pPr>
        <w:widowControl/>
        <w:spacing w:line="540" w:lineRule="exac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p w:rsidR="00B537E8" w:rsidRDefault="00B537E8"/>
    <w:sectPr w:rsidR="00B53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N2ZjYzUxYmVlZWY3NzZiZTYxNzEzMzUzNGE3YWEifQ=="/>
  </w:docVars>
  <w:rsids>
    <w:rsidRoot w:val="7D487C1C"/>
    <w:rsid w:val="006668A1"/>
    <w:rsid w:val="007024D9"/>
    <w:rsid w:val="00B537E8"/>
    <w:rsid w:val="02FC45A7"/>
    <w:rsid w:val="08617A8E"/>
    <w:rsid w:val="1252658C"/>
    <w:rsid w:val="375F0DC0"/>
    <w:rsid w:val="5769195E"/>
    <w:rsid w:val="5F1649D6"/>
    <w:rsid w:val="7BE443D5"/>
    <w:rsid w:val="7D0B5AED"/>
    <w:rsid w:val="7D4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21">
    <w:name w:val="font21"/>
    <w:basedOn w:val="a0"/>
    <w:qFormat/>
    <w:rPr>
      <w:rFonts w:ascii="Arial" w:hAnsi="Arial" w:cs="Arial"/>
      <w:color w:val="333333"/>
      <w:sz w:val="21"/>
      <w:szCs w:val="21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33333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21">
    <w:name w:val="font21"/>
    <w:basedOn w:val="a0"/>
    <w:qFormat/>
    <w:rPr>
      <w:rFonts w:ascii="Arial" w:hAnsi="Arial" w:cs="Arial"/>
      <w:color w:val="333333"/>
      <w:sz w:val="21"/>
      <w:szCs w:val="21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33333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熙</dc:creator>
  <cp:lastModifiedBy>xb21cn</cp:lastModifiedBy>
  <cp:revision>2</cp:revision>
  <cp:lastPrinted>2022-07-26T04:09:00Z</cp:lastPrinted>
  <dcterms:created xsi:type="dcterms:W3CDTF">2022-07-26T10:45:00Z</dcterms:created>
  <dcterms:modified xsi:type="dcterms:W3CDTF">2022-07-26T10:45:00Z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052D1941C0D34E369EFE27F232A92E65</vt:lpwstr>
  </property>
</Properties>
</file>