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江夏区2022年面向社会公开招聘政府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color w:val="000000"/>
          <w:sz w:val="44"/>
          <w:szCs w:val="44"/>
        </w:rPr>
      </w:pPr>
      <w:r>
        <w:rPr>
          <w:rFonts w:hint="eastAsia"/>
          <w:lang w:val="en-US" w:eastAsia="zh-CN"/>
        </w:rPr>
        <w:t>购买服务合同制教师笔试考生须知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笔试当日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0，</w:t>
      </w:r>
      <w:r>
        <w:rPr>
          <w:rFonts w:hint="eastAsia" w:ascii="仿宋" w:hAnsi="仿宋" w:eastAsia="仿宋" w:cs="仿宋"/>
          <w:sz w:val="32"/>
          <w:szCs w:val="32"/>
        </w:rPr>
        <w:t>考生须凭本人准考证（A4纸黑白打印）、有效期内二代身份证原件（或有效期内临时身份证原件）、《考生个人健康状况承诺书》（签名，进入规定考室时由考务工作人员统一收取）、持健康码绿码和“通信大数据行程卡”绿码，经体温测量合格（低于37.3°）后方能进入考场，其他证件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分钟后一律禁止入场。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考生须自行携带2B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铅笔、橡皮、黑色水性笔或签字笔</w:t>
      </w:r>
      <w:r>
        <w:rPr>
          <w:rFonts w:hint="eastAsia" w:ascii="仿宋" w:hAnsi="仿宋" w:eastAsia="仿宋" w:cs="仿宋"/>
          <w:sz w:val="32"/>
          <w:szCs w:val="32"/>
        </w:rPr>
        <w:t>等考试用品。考生答卷时只允许用2B铅笔填涂答题卡，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黑色水性笔或签字笔</w:t>
      </w:r>
      <w:r>
        <w:rPr>
          <w:rFonts w:hint="eastAsia" w:ascii="仿宋" w:hAnsi="仿宋" w:eastAsia="仿宋" w:cs="仿宋"/>
          <w:sz w:val="32"/>
          <w:szCs w:val="32"/>
        </w:rPr>
        <w:t>书写，在答卷划定的区域内作答。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本场考试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只为《职业能力倾向测验》科目提供草稿纸，其他科目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  <w:t>不提供草稿纸，考生也不得自备草稿纸。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或随身携带。如有违反，按违纪违规处理，取消笔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五、本次考试时间为9:00-11:40，共考两科，科目一考试时间9:00-10:30，科目二考试时间：10:40-11:40，所有考生不得提前交卷。考试期间中途不休息，10:30-10:40为收发卷时间，考生不得离开考场。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八、</w:t>
      </w:r>
      <w:r>
        <w:rPr>
          <w:rFonts w:hint="eastAsia" w:ascii="仿宋" w:hAnsi="仿宋" w:eastAsia="仿宋" w:cs="仿宋"/>
          <w:sz w:val="32"/>
          <w:szCs w:val="32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bidi="ar-SA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在考试期间原则上不允许上洗手间，若遇特殊情况，需由楼层管理员和1名监考老师共同陪同出入考场。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</w:t>
      </w:r>
      <w:r>
        <w:rPr>
          <w:rFonts w:hint="eastAsia" w:ascii="仿宋" w:hAnsi="仿宋" w:eastAsia="仿宋" w:cs="仿宋"/>
          <w:sz w:val="32"/>
          <w:szCs w:val="32"/>
        </w:rPr>
        <w:t>考试开始信号发出前答题，或者在考试结束信号发出后继续答题，经提醒仍不停止的，记为违纪，给予当次该科目考试成绩无效的处理。考生需按要求分批次有序离场。严禁将试卷、答题卡（纸）、草稿纸带出考场，否则该科目考试成绩无效。离场后不得在考场附近逗留、交谈，不得再返回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考生考试期间，如出现发热、咳嗽等特殊状况，请及时向监考老师反映交考点负责人处理，不得隐瞒。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/>
        </w:rPr>
        <w:t>十二、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考试中如有违纪违规行为将按照 《事业单位公开招聘违纪违规行为处理规定》（人社部令35号）进行相应处理。考生如有违法犯罪等严重行为，依法交由公安机关处理。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A5F350-9B8E-47A1-B4A5-0A8CC7BD6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8E97DE-0B55-463E-8AAA-8D8D6A7762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TNhYTk0YmQyZDQ4MTAzYTJjZmEwM2VmNjg0NmUifQ=="/>
  </w:docVars>
  <w:rsids>
    <w:rsidRoot w:val="166B4FCC"/>
    <w:rsid w:val="050D4877"/>
    <w:rsid w:val="06610590"/>
    <w:rsid w:val="07267E44"/>
    <w:rsid w:val="08DB3121"/>
    <w:rsid w:val="0B291CB1"/>
    <w:rsid w:val="0C2B6C02"/>
    <w:rsid w:val="11913A22"/>
    <w:rsid w:val="13736B16"/>
    <w:rsid w:val="166B4FCC"/>
    <w:rsid w:val="1C1D368F"/>
    <w:rsid w:val="22846730"/>
    <w:rsid w:val="28E54707"/>
    <w:rsid w:val="31303058"/>
    <w:rsid w:val="328D3C65"/>
    <w:rsid w:val="33900270"/>
    <w:rsid w:val="35F70ECA"/>
    <w:rsid w:val="36E8694A"/>
    <w:rsid w:val="38AE21F1"/>
    <w:rsid w:val="3B4F61F4"/>
    <w:rsid w:val="3CC362A1"/>
    <w:rsid w:val="42715F16"/>
    <w:rsid w:val="45637670"/>
    <w:rsid w:val="4C1C049B"/>
    <w:rsid w:val="4F196F13"/>
    <w:rsid w:val="52AB07CA"/>
    <w:rsid w:val="5344389F"/>
    <w:rsid w:val="54292626"/>
    <w:rsid w:val="601E25DC"/>
    <w:rsid w:val="68B57C6C"/>
    <w:rsid w:val="68DF031D"/>
    <w:rsid w:val="72A005DF"/>
    <w:rsid w:val="77FFD7B6"/>
    <w:rsid w:val="78B70AA9"/>
    <w:rsid w:val="7B9E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9"/>
    <w:basedOn w:val="1"/>
    <w:next w:val="1"/>
    <w:qFormat/>
    <w:uiPriority w:val="0"/>
    <w:pPr>
      <w:ind w:left="0" w:firstLine="629"/>
    </w:pPr>
  </w:style>
  <w:style w:type="paragraph" w:styleId="8">
    <w:name w:val="Normal (Web)"/>
    <w:basedOn w:val="1"/>
    <w:next w:val="7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1 字符"/>
    <w:link w:val="3"/>
    <w:qFormat/>
    <w:uiPriority w:val="1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1210</Words>
  <Characters>1262</Characters>
  <Lines>0</Lines>
  <Paragraphs>0</Paragraphs>
  <TotalTime>0</TotalTime>
  <ScaleCrop>false</ScaleCrop>
  <LinksUpToDate>false</LinksUpToDate>
  <CharactersWithSpaces>1263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2022-05-26T20:03:00Z</dcterms:created>
  <dc:creator>熊嗝嗝。</dc:creator>
  <cp:lastModifiedBy>J</cp:lastModifiedBy>
  <cp:lastPrinted>2022-05-26T22:15:00Z</cp:lastPrinted>
  <dcterms:modified xsi:type="dcterms:W3CDTF">2022-07-26T02:41:40Z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187791AE9D864DE3BADF35D2841005EB</vt:lpwstr>
  </property>
</Properties>
</file>