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30"/>
          <w:szCs w:val="30"/>
        </w:rPr>
      </w:pPr>
      <w:r>
        <w:rPr>
          <w:rFonts w:hint="eastAsia" w:ascii="宋体" w:hAnsi="宋体" w:eastAsia="宋体" w:cs="宋体"/>
          <w:sz w:val="30"/>
          <w:szCs w:val="30"/>
        </w:rPr>
        <w:t>附件</w:t>
      </w:r>
      <w:r>
        <w:rPr>
          <w:rFonts w:hint="eastAsia" w:ascii="宋体" w:hAnsi="宋体" w:eastAsia="宋体" w:cs="宋体"/>
          <w:sz w:val="30"/>
          <w:szCs w:val="30"/>
          <w:lang w:val="en-US" w:eastAsia="zh-CN"/>
        </w:rPr>
        <w:t>1</w:t>
      </w:r>
      <w:bookmarkStart w:id="0" w:name="_GoBack"/>
      <w:bookmarkEnd w:id="0"/>
      <w:r>
        <w:rPr>
          <w:rFonts w:hint="eastAsia" w:ascii="宋体" w:hAnsi="宋体" w:eastAsia="宋体" w:cs="宋体"/>
          <w:sz w:val="30"/>
          <w:szCs w:val="30"/>
        </w:rPr>
        <w:t>:</w:t>
      </w:r>
    </w:p>
    <w:p>
      <w:pPr>
        <w:jc w:val="center"/>
        <w:rPr>
          <w:rFonts w:ascii="宋体" w:hAnsi="宋体" w:eastAsia="宋体" w:cs="宋体"/>
          <w:b/>
          <w:bCs/>
          <w:w w:val="90"/>
          <w:sz w:val="44"/>
          <w:szCs w:val="44"/>
        </w:rPr>
      </w:pPr>
      <w:r>
        <w:rPr>
          <w:rFonts w:hint="eastAsia" w:ascii="宋体" w:hAnsi="宋体" w:eastAsia="宋体" w:cs="宋体"/>
          <w:b/>
          <w:bCs/>
          <w:w w:val="90"/>
          <w:sz w:val="44"/>
          <w:szCs w:val="44"/>
        </w:rPr>
        <w:t>2022年长春</w:t>
      </w:r>
      <w:r>
        <w:rPr>
          <w:rFonts w:hint="eastAsia" w:ascii="宋体" w:hAnsi="宋体" w:eastAsia="宋体" w:cs="宋体"/>
          <w:b/>
          <w:bCs/>
          <w:w w:val="90"/>
          <w:sz w:val="44"/>
          <w:szCs w:val="44"/>
          <w:lang w:eastAsia="zh-CN"/>
        </w:rPr>
        <w:t>新区</w:t>
      </w:r>
      <w:r>
        <w:rPr>
          <w:rFonts w:hint="eastAsia" w:ascii="宋体" w:hAnsi="宋体" w:eastAsia="宋体" w:cs="宋体"/>
          <w:b/>
          <w:bCs/>
          <w:w w:val="90"/>
          <w:sz w:val="44"/>
          <w:szCs w:val="44"/>
        </w:rPr>
        <w:t>招聘编制外合同制教师考生新冠肺炎疫情防控告知暨承诺书</w:t>
      </w:r>
    </w:p>
    <w:p>
      <w:pPr>
        <w:spacing w:line="520" w:lineRule="exact"/>
        <w:jc w:val="center"/>
        <w:rPr>
          <w:rFonts w:ascii="仿宋_GB2312" w:hAnsi="仿宋_GB2312" w:cs="仿宋_GB2312"/>
          <w:b/>
          <w:bCs/>
          <w:sz w:val="21"/>
          <w:szCs w:val="21"/>
        </w:rPr>
      </w:pPr>
    </w:p>
    <w:p>
      <w:pPr>
        <w:spacing w:line="500" w:lineRule="exact"/>
        <w:jc w:val="center"/>
        <w:rPr>
          <w:spacing w:val="-4"/>
          <w:szCs w:val="33"/>
        </w:rPr>
      </w:pPr>
      <w:r>
        <w:rPr>
          <w:rFonts w:hint="eastAsia" w:ascii="仿宋_GB2312" w:hAnsi="仿宋_GB2312" w:cs="仿宋_GB2312"/>
          <w:b/>
          <w:bCs/>
          <w:sz w:val="21"/>
          <w:szCs w:val="21"/>
        </w:rPr>
        <w:t>（请在进入考点时将此承诺书交给考点工作人员）</w:t>
      </w:r>
    </w:p>
    <w:p>
      <w:pPr>
        <w:spacing w:line="500" w:lineRule="exact"/>
        <w:ind w:firstLine="580" w:firstLineChars="200"/>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1.考生应及时拨打吉林省卫生热线（0431-12320）了解长春市疫情防控相关要求。须进行隔离观察的，要提前到达考区按要求报备并隔离观察，并于考试当天出示解除隔离证明。不能出示解除隔离证明的，不能参加考试。正处在隔离观察期的考生，不能参加考试。</w:t>
      </w:r>
    </w:p>
    <w:p>
      <w:pPr>
        <w:spacing w:line="500" w:lineRule="exact"/>
        <w:ind w:firstLine="646"/>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2.考生应在提交报名申请前（含）通过微信添加“吉事办”小程序或下载安装“吉事办”App实名申领“吉祥码”（技术咨询电话：0431-12342），并以注册“吉事办”手机号申领“通信大数据行程卡”（客服热线：10000/10086/10010），提交报名申请后手机号码不应更换、不应携号转网。</w:t>
      </w:r>
    </w:p>
    <w:p>
      <w:pPr>
        <w:spacing w:line="500" w:lineRule="exact"/>
        <w:ind w:firstLine="580" w:firstLineChars="200"/>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3.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pPr>
        <w:spacing w:line="500" w:lineRule="exact"/>
        <w:ind w:firstLine="580" w:firstLineChars="200"/>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4.鉴于当前疫情防控需要，请考生在考试当天提前检查“吉祥码”和“通信大数据行程卡”，考试当天，须服从防疫工作安排，考生不能出具规定时间内本人在吉林省内检测机构核酸检测阴性证明纸质版的，或考生核酸检测结果为阴性，但“吉祥码”或“通信大数据行程卡”非绿码（卡）的不能参加考试，不予补考</w:t>
      </w:r>
      <w:r>
        <w:rPr>
          <w:rFonts w:hint="eastAsia" w:ascii="仿宋_GB2312" w:hAnsi="仿宋_GB2312" w:eastAsia="仿宋_GB2312" w:cs="仿宋_GB2312"/>
          <w:spacing w:val="-4"/>
          <w:sz w:val="30"/>
          <w:szCs w:val="30"/>
          <w:lang w:eastAsia="zh-CN"/>
        </w:rPr>
        <w:t>，</w:t>
      </w:r>
      <w:r>
        <w:rPr>
          <w:rFonts w:hint="eastAsia" w:ascii="仿宋_GB2312" w:hAnsi="仿宋_GB2312" w:eastAsia="仿宋_GB2312" w:cs="仿宋_GB2312"/>
          <w:spacing w:val="-4"/>
          <w:sz w:val="30"/>
          <w:szCs w:val="30"/>
        </w:rPr>
        <w:t>体温显示异常，经现场疾控人员专业评估确认不能参加考试的，取消考试资格，不予补考</w:t>
      </w:r>
      <w:r>
        <w:rPr>
          <w:rFonts w:hint="eastAsia" w:ascii="仿宋_GB2312" w:hAnsi="仿宋_GB2312" w:eastAsia="仿宋_GB2312" w:cs="仿宋_GB2312"/>
          <w:spacing w:val="-4"/>
          <w:sz w:val="30"/>
          <w:szCs w:val="30"/>
          <w:lang w:eastAsia="zh-CN"/>
        </w:rPr>
        <w:t>，</w:t>
      </w:r>
      <w:r>
        <w:rPr>
          <w:rFonts w:hint="eastAsia" w:ascii="仿宋_GB2312" w:hAnsi="仿宋_GB2312" w:eastAsia="仿宋_GB2312" w:cs="仿宋_GB2312"/>
          <w:spacing w:val="-4"/>
          <w:sz w:val="30"/>
          <w:szCs w:val="30"/>
          <w:highlight w:val="none"/>
          <w:lang w:eastAsia="zh-CN"/>
        </w:rPr>
        <w:t>不予退报名费。</w:t>
      </w:r>
      <w:r>
        <w:rPr>
          <w:rFonts w:hint="eastAsia" w:ascii="仿宋_GB2312" w:hAnsi="仿宋_GB2312" w:eastAsia="仿宋_GB2312" w:cs="仿宋_GB2312"/>
          <w:spacing w:val="-4"/>
          <w:sz w:val="30"/>
          <w:szCs w:val="30"/>
          <w:highlight w:val="none"/>
        </w:rPr>
        <w:t xml:space="preserve"> </w:t>
      </w:r>
    </w:p>
    <w:p>
      <w:pPr>
        <w:spacing w:line="500" w:lineRule="exact"/>
        <w:ind w:firstLine="580" w:firstLineChars="200"/>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5.考生须从长春</w:t>
      </w:r>
      <w:r>
        <w:rPr>
          <w:rFonts w:hint="eastAsia" w:ascii="仿宋_GB2312" w:hAnsi="仿宋_GB2312" w:eastAsia="仿宋_GB2312" w:cs="仿宋_GB2312"/>
          <w:spacing w:val="-4"/>
          <w:sz w:val="30"/>
          <w:szCs w:val="30"/>
          <w:lang w:eastAsia="zh-CN"/>
        </w:rPr>
        <w:t>新区人才就业网</w:t>
      </w:r>
      <w:r>
        <w:rPr>
          <w:rFonts w:hint="eastAsia" w:ascii="仿宋_GB2312" w:hAnsi="仿宋_GB2312" w:eastAsia="仿宋_GB2312" w:cs="仿宋_GB2312"/>
          <w:spacing w:val="-4"/>
          <w:sz w:val="30"/>
          <w:szCs w:val="30"/>
        </w:rPr>
        <w:t>站</w:t>
      </w:r>
      <w:r>
        <w:rPr>
          <w:rFonts w:hint="eastAsia" w:ascii="仿宋_GB2312" w:hAnsi="仿宋_GB2312" w:eastAsia="仿宋_GB2312" w:cs="仿宋_GB2312"/>
          <w:color w:val="000000"/>
          <w:spacing w:val="-4"/>
          <w:sz w:val="30"/>
          <w:szCs w:val="30"/>
        </w:rPr>
        <w:t>下载打印《2022年</w:t>
      </w:r>
      <w:r>
        <w:rPr>
          <w:rStyle w:val="17"/>
          <w:rFonts w:hint="eastAsia" w:ascii="仿宋_GB2312" w:hAnsi="仿宋_GB2312" w:eastAsia="仿宋_GB2312" w:cs="仿宋_GB2312"/>
          <w:sz w:val="30"/>
          <w:szCs w:val="30"/>
        </w:rPr>
        <w:t>长春</w:t>
      </w:r>
      <w:r>
        <w:rPr>
          <w:rStyle w:val="17"/>
          <w:rFonts w:hint="eastAsia" w:ascii="仿宋_GB2312" w:hAnsi="仿宋_GB2312" w:eastAsia="仿宋_GB2312" w:cs="仿宋_GB2312"/>
          <w:sz w:val="30"/>
          <w:szCs w:val="30"/>
          <w:lang w:eastAsia="zh-CN"/>
        </w:rPr>
        <w:t>新区</w:t>
      </w:r>
      <w:r>
        <w:rPr>
          <w:rStyle w:val="17"/>
          <w:rFonts w:hint="eastAsia" w:ascii="仿宋_GB2312" w:hAnsi="仿宋_GB2312" w:eastAsia="仿宋_GB2312" w:cs="仿宋_GB2312"/>
          <w:sz w:val="30"/>
          <w:szCs w:val="30"/>
        </w:rPr>
        <w:t>招聘编制外合同制教师考生</w:t>
      </w:r>
      <w:r>
        <w:rPr>
          <w:rFonts w:hint="eastAsia" w:ascii="仿宋_GB2312" w:hAnsi="仿宋_GB2312" w:eastAsia="仿宋_GB2312" w:cs="仿宋_GB2312"/>
          <w:color w:val="000000"/>
          <w:spacing w:val="-4"/>
          <w:sz w:val="30"/>
          <w:szCs w:val="30"/>
        </w:rPr>
        <w:t>行程轨迹、体温监测记录单》，</w:t>
      </w:r>
      <w:r>
        <w:rPr>
          <w:rFonts w:hint="eastAsia" w:ascii="仿宋_GB2312" w:hAnsi="仿宋_GB2312" w:eastAsia="仿宋_GB2312" w:cs="仿宋_GB2312"/>
          <w:spacing w:val="-4"/>
          <w:sz w:val="30"/>
          <w:szCs w:val="30"/>
        </w:rPr>
        <w:t>并从考试前14天开始详实记录。</w:t>
      </w:r>
    </w:p>
    <w:p>
      <w:pPr>
        <w:spacing w:line="500" w:lineRule="exact"/>
        <w:ind w:firstLine="645"/>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6.考生应自备符合防疫要求的N95口罩，除身份确认需摘除口罩以外，应全程佩戴，做好个人防护。</w:t>
      </w:r>
    </w:p>
    <w:p>
      <w:pPr>
        <w:spacing w:line="500" w:lineRule="exact"/>
        <w:ind w:firstLine="646"/>
        <w:rPr>
          <w:rFonts w:hint="eastAsia" w:ascii="仿宋_GB2312" w:hAnsi="仿宋_GB2312" w:eastAsia="仿宋_GB2312" w:cs="仿宋_GB2312"/>
          <w:color w:val="000000"/>
          <w:spacing w:val="-4"/>
          <w:sz w:val="30"/>
          <w:szCs w:val="30"/>
        </w:rPr>
      </w:pPr>
      <w:r>
        <w:rPr>
          <w:rFonts w:hint="eastAsia" w:ascii="仿宋_GB2312" w:hAnsi="仿宋_GB2312" w:eastAsia="仿宋_GB2312" w:cs="仿宋_GB2312"/>
          <w:spacing w:val="-4"/>
          <w:sz w:val="30"/>
          <w:szCs w:val="30"/>
        </w:rPr>
        <w:t>7.</w:t>
      </w:r>
      <w:r>
        <w:rPr>
          <w:rFonts w:hint="eastAsia" w:ascii="仿宋_GB2312" w:hAnsi="仿宋_GB2312" w:eastAsia="仿宋_GB2312" w:cs="仿宋_GB2312"/>
          <w:color w:val="000000"/>
          <w:spacing w:val="-4"/>
          <w:sz w:val="30"/>
          <w:szCs w:val="30"/>
        </w:rPr>
        <w:t>按照疫情防控有关要求，落实防疫措施，必要时将对考试时间及有关工作安排进行适当调整，请广大考生理解、支持和配合。</w:t>
      </w:r>
    </w:p>
    <w:p>
      <w:pPr>
        <w:spacing w:line="500" w:lineRule="exact"/>
        <w:jc w:val="left"/>
        <w:rPr>
          <w:rFonts w:hint="eastAsia" w:ascii="仿宋_GB2312" w:hAnsi="仿宋_GB2312" w:eastAsia="仿宋_GB2312" w:cs="仿宋_GB2312"/>
          <w:color w:val="000000"/>
          <w:spacing w:val="-4"/>
          <w:sz w:val="30"/>
          <w:szCs w:val="30"/>
        </w:rPr>
      </w:pPr>
      <w:r>
        <w:rPr>
          <w:rFonts w:hint="eastAsia" w:ascii="仿宋_GB2312" w:hAnsi="仿宋_GB2312" w:eastAsia="仿宋_GB2312" w:cs="仿宋_GB2312"/>
          <w:color w:val="000000"/>
          <w:spacing w:val="-4"/>
          <w:sz w:val="30"/>
          <w:szCs w:val="30"/>
        </w:rPr>
        <w:t xml:space="preserve">    8.考生须认真阅读并签署本《2022年长春</w:t>
      </w:r>
      <w:r>
        <w:rPr>
          <w:rFonts w:hint="eastAsia" w:ascii="仿宋_GB2312" w:hAnsi="仿宋_GB2312" w:eastAsia="仿宋_GB2312" w:cs="仿宋_GB2312"/>
          <w:color w:val="000000"/>
          <w:spacing w:val="-4"/>
          <w:sz w:val="30"/>
          <w:szCs w:val="30"/>
          <w:lang w:eastAsia="zh-CN"/>
        </w:rPr>
        <w:t>新区</w:t>
      </w:r>
      <w:r>
        <w:rPr>
          <w:rFonts w:hint="eastAsia" w:ascii="仿宋_GB2312" w:hAnsi="仿宋_GB2312" w:eastAsia="仿宋_GB2312" w:cs="仿宋_GB2312"/>
          <w:color w:val="000000"/>
          <w:spacing w:val="-4"/>
          <w:sz w:val="30"/>
          <w:szCs w:val="30"/>
        </w:rPr>
        <w:t>招聘编制外合同制教师考生新冠肺炎疫情防控告知暨承诺书》，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00" w:lineRule="exact"/>
        <w:ind w:firstLine="646"/>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4"/>
          <w:sz w:val="30"/>
          <w:szCs w:val="30"/>
        </w:rPr>
        <w:t>9.考生须于考试当天将本人签署的《2022年长春</w:t>
      </w:r>
      <w:r>
        <w:rPr>
          <w:rFonts w:hint="eastAsia" w:ascii="仿宋_GB2312" w:hAnsi="仿宋_GB2312" w:eastAsia="仿宋_GB2312" w:cs="仿宋_GB2312"/>
          <w:color w:val="000000"/>
          <w:spacing w:val="-4"/>
          <w:sz w:val="30"/>
          <w:szCs w:val="30"/>
          <w:lang w:eastAsia="zh-CN"/>
        </w:rPr>
        <w:t>新区</w:t>
      </w:r>
      <w:r>
        <w:rPr>
          <w:rFonts w:hint="eastAsia" w:ascii="仿宋_GB2312" w:hAnsi="仿宋_GB2312" w:eastAsia="仿宋_GB2312" w:cs="仿宋_GB2312"/>
          <w:color w:val="000000"/>
          <w:spacing w:val="-4"/>
          <w:sz w:val="30"/>
          <w:szCs w:val="30"/>
        </w:rPr>
        <w:t>招聘编制外合同制教师考生新冠肺炎疫情防控告知暨承诺书》、《2022年</w:t>
      </w:r>
      <w:r>
        <w:rPr>
          <w:rStyle w:val="17"/>
          <w:rFonts w:hint="eastAsia" w:ascii="仿宋_GB2312" w:hAnsi="仿宋_GB2312" w:eastAsia="仿宋_GB2312" w:cs="仿宋_GB2312"/>
          <w:sz w:val="30"/>
          <w:szCs w:val="30"/>
        </w:rPr>
        <w:t>长春</w:t>
      </w:r>
      <w:r>
        <w:rPr>
          <w:rStyle w:val="17"/>
          <w:rFonts w:hint="eastAsia" w:ascii="仿宋_GB2312" w:hAnsi="仿宋_GB2312" w:eastAsia="仿宋_GB2312" w:cs="仿宋_GB2312"/>
          <w:sz w:val="30"/>
          <w:szCs w:val="30"/>
          <w:lang w:eastAsia="zh-CN"/>
        </w:rPr>
        <w:t>新区</w:t>
      </w:r>
      <w:r>
        <w:rPr>
          <w:rStyle w:val="17"/>
          <w:rFonts w:hint="eastAsia" w:ascii="仿宋_GB2312" w:hAnsi="仿宋_GB2312" w:eastAsia="仿宋_GB2312" w:cs="仿宋_GB2312"/>
          <w:sz w:val="30"/>
          <w:szCs w:val="30"/>
        </w:rPr>
        <w:t>招聘编制外合同制教师</w:t>
      </w:r>
      <w:r>
        <w:rPr>
          <w:rFonts w:hint="eastAsia" w:ascii="仿宋_GB2312" w:hAnsi="仿宋_GB2312" w:eastAsia="仿宋_GB2312" w:cs="仿宋_GB2312"/>
          <w:color w:val="000000"/>
          <w:spacing w:val="-4"/>
          <w:sz w:val="30"/>
          <w:szCs w:val="30"/>
        </w:rPr>
        <w:t>考生行程轨迹、体温监测记录单》，以及</w:t>
      </w:r>
      <w:r>
        <w:rPr>
          <w:rFonts w:hint="eastAsia" w:ascii="仿宋_GB2312" w:hAnsi="仿宋_GB2312" w:eastAsia="仿宋_GB2312" w:cs="仿宋_GB2312"/>
          <w:sz w:val="30"/>
          <w:szCs w:val="30"/>
        </w:rPr>
        <w:t>考试当天前48小时内由吉林省检测机构出具的新冠病毒核酸检测阴性证明纸质版（或打印手机内核酸检测阴性电子证明的截图）</w:t>
      </w:r>
      <w:r>
        <w:rPr>
          <w:rFonts w:hint="eastAsia" w:ascii="仿宋_GB2312" w:hAnsi="仿宋_GB2312" w:eastAsia="仿宋_GB2312" w:cs="仿宋_GB2312"/>
          <w:color w:val="000000"/>
          <w:spacing w:val="-4"/>
          <w:sz w:val="30"/>
          <w:szCs w:val="30"/>
        </w:rPr>
        <w:t>上交考场工作人员。</w:t>
      </w:r>
    </w:p>
    <w:p>
      <w:pPr>
        <w:spacing w:line="500" w:lineRule="exact"/>
        <w:ind w:firstLine="646"/>
        <w:rPr>
          <w:rFonts w:hint="eastAsia" w:ascii="仿宋_GB2312" w:hAnsi="仿宋_GB2312" w:eastAsia="仿宋_GB2312" w:cs="仿宋_GB2312"/>
          <w:spacing w:val="-4"/>
          <w:sz w:val="30"/>
          <w:szCs w:val="30"/>
        </w:rPr>
      </w:pPr>
    </w:p>
    <w:p>
      <w:pPr>
        <w:spacing w:line="500" w:lineRule="exact"/>
        <w:ind w:firstLine="646"/>
        <w:rPr>
          <w:rFonts w:eastAsia="楷体_GB2312"/>
          <w:b/>
          <w:spacing w:val="-4"/>
          <w:sz w:val="30"/>
          <w:szCs w:val="30"/>
          <w:u w:val="single"/>
        </w:rPr>
      </w:pPr>
      <w:r>
        <w:rPr>
          <w:rFonts w:hint="eastAsia" w:ascii="仿宋_GB2312" w:hAnsi="仿宋_GB2312" w:eastAsia="仿宋_GB2312" w:cs="仿宋_GB2312"/>
          <w:sz w:val="30"/>
          <w:szCs w:val="30"/>
        </w:rPr>
        <w:t>请参照下面划线这段话填写此告知暨承诺书</w:t>
      </w:r>
      <w:r>
        <w:rPr>
          <w:rFonts w:eastAsia="楷体_GB2312"/>
          <w:spacing w:val="-4"/>
          <w:sz w:val="30"/>
          <w:szCs w:val="30"/>
        </w:rPr>
        <w:t>：</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eastAsia="黑体"/>
                <w:sz w:val="30"/>
                <w:szCs w:val="30"/>
              </w:rPr>
            </w:pPr>
            <w:r>
              <w:rPr>
                <w:rFonts w:hint="eastAsia" w:eastAsia="黑体" w:cs="黑体"/>
                <w:sz w:val="30"/>
                <w:szCs w:val="30"/>
              </w:rPr>
              <w:t>我</w:t>
            </w:r>
          </w:p>
        </w:tc>
        <w:tc>
          <w:tcPr>
            <w:tcW w:w="581" w:type="dxa"/>
          </w:tcPr>
          <w:p>
            <w:pPr>
              <w:snapToGrid w:val="0"/>
              <w:spacing w:line="440" w:lineRule="exact"/>
              <w:rPr>
                <w:rFonts w:eastAsia="黑体"/>
                <w:sz w:val="30"/>
                <w:szCs w:val="30"/>
              </w:rPr>
            </w:pPr>
            <w:r>
              <w:rPr>
                <w:rFonts w:hint="eastAsia" w:eastAsia="黑体" w:cs="黑体"/>
                <w:sz w:val="30"/>
                <w:szCs w:val="30"/>
              </w:rPr>
              <w:t>郑</w:t>
            </w:r>
          </w:p>
        </w:tc>
        <w:tc>
          <w:tcPr>
            <w:tcW w:w="581" w:type="dxa"/>
          </w:tcPr>
          <w:p>
            <w:pPr>
              <w:snapToGrid w:val="0"/>
              <w:spacing w:line="440" w:lineRule="exact"/>
              <w:rPr>
                <w:rFonts w:eastAsia="黑体"/>
                <w:sz w:val="30"/>
                <w:szCs w:val="30"/>
              </w:rPr>
            </w:pPr>
            <w:r>
              <w:rPr>
                <w:rFonts w:hint="eastAsia" w:eastAsia="黑体" w:cs="黑体"/>
                <w:sz w:val="30"/>
                <w:szCs w:val="30"/>
              </w:rPr>
              <w:t>重</w:t>
            </w:r>
          </w:p>
        </w:tc>
        <w:tc>
          <w:tcPr>
            <w:tcW w:w="581" w:type="dxa"/>
          </w:tcPr>
          <w:p>
            <w:pPr>
              <w:snapToGrid w:val="0"/>
              <w:spacing w:line="440" w:lineRule="exact"/>
              <w:rPr>
                <w:rFonts w:eastAsia="黑体"/>
                <w:sz w:val="30"/>
                <w:szCs w:val="30"/>
              </w:rPr>
            </w:pPr>
            <w:r>
              <w:rPr>
                <w:rFonts w:hint="eastAsia" w:eastAsia="黑体" w:cs="黑体"/>
                <w:sz w:val="30"/>
                <w:szCs w:val="30"/>
              </w:rPr>
              <w:t>承</w:t>
            </w:r>
          </w:p>
        </w:tc>
        <w:tc>
          <w:tcPr>
            <w:tcW w:w="581" w:type="dxa"/>
          </w:tcPr>
          <w:p>
            <w:pPr>
              <w:snapToGrid w:val="0"/>
              <w:spacing w:line="440" w:lineRule="exact"/>
              <w:rPr>
                <w:rFonts w:eastAsia="黑体"/>
                <w:sz w:val="30"/>
                <w:szCs w:val="30"/>
              </w:rPr>
            </w:pPr>
            <w:r>
              <w:rPr>
                <w:rFonts w:hint="eastAsia" w:eastAsia="黑体" w:cs="黑体"/>
                <w:sz w:val="30"/>
                <w:szCs w:val="30"/>
              </w:rPr>
              <w:t>诺</w:t>
            </w:r>
          </w:p>
        </w:tc>
        <w:tc>
          <w:tcPr>
            <w:tcW w:w="581" w:type="dxa"/>
          </w:tcPr>
          <w:p>
            <w:pPr>
              <w:snapToGrid w:val="0"/>
              <w:spacing w:line="440" w:lineRule="exact"/>
              <w:rPr>
                <w:sz w:val="30"/>
                <w:szCs w:val="30"/>
              </w:rPr>
            </w:pPr>
            <w:r>
              <w:rPr>
                <w:rFonts w:hint="eastAsia" w:cs="仿宋_GB2312"/>
                <w:sz w:val="30"/>
                <w:szCs w:val="30"/>
              </w:rPr>
              <w:t>：</w:t>
            </w: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bl>
    <w:p>
      <w:pPr>
        <w:snapToGrid w:val="0"/>
        <w:spacing w:line="440" w:lineRule="exact"/>
        <w:rPr>
          <w:rFonts w:eastAsia="楷体_GB2312"/>
          <w:sz w:val="28"/>
          <w:szCs w:val="28"/>
        </w:rPr>
      </w:pP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考生签字：        身份证号：                手机号：</w:t>
      </w:r>
    </w:p>
    <w:p>
      <w:pPr>
        <w:snapToGrid w:val="0"/>
        <w:spacing w:line="440" w:lineRule="exact"/>
        <w:ind w:firstLine="4448" w:firstLineChars="1600"/>
        <w:rPr>
          <w:rFonts w:eastAsia="楷体_GB2312"/>
          <w:sz w:val="28"/>
          <w:szCs w:val="28"/>
        </w:rPr>
      </w:pPr>
    </w:p>
    <w:p>
      <w:pPr>
        <w:spacing w:line="500" w:lineRule="exact"/>
        <w:ind w:firstLine="2069" w:firstLineChars="694"/>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承诺日期： </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2</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ZjOWU0MWRkODM0NDE2NTMyZWVmOTA5ZDIwMzkzZjUifQ=="/>
  </w:docVars>
  <w:rsids>
    <w:rsidRoot w:val="00200A32"/>
    <w:rsid w:val="001D2AF4"/>
    <w:rsid w:val="00200A32"/>
    <w:rsid w:val="00280D55"/>
    <w:rsid w:val="004D1EBA"/>
    <w:rsid w:val="007C6CAB"/>
    <w:rsid w:val="008F0C42"/>
    <w:rsid w:val="00B05EE8"/>
    <w:rsid w:val="00D9700F"/>
    <w:rsid w:val="00E34399"/>
    <w:rsid w:val="051C4F22"/>
    <w:rsid w:val="0C69257B"/>
    <w:rsid w:val="0CD921BE"/>
    <w:rsid w:val="270F7B55"/>
    <w:rsid w:val="29997618"/>
    <w:rsid w:val="2A3E3685"/>
    <w:rsid w:val="32625593"/>
    <w:rsid w:val="3A012FE7"/>
    <w:rsid w:val="3EDC4140"/>
    <w:rsid w:val="4B1355B6"/>
    <w:rsid w:val="5F2334E3"/>
    <w:rsid w:val="6E2C6AC6"/>
    <w:rsid w:val="739A5FC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列出段落1"/>
    <w:basedOn w:val="1"/>
    <w:unhideWhenUsed/>
    <w:qFormat/>
    <w:uiPriority w:val="99"/>
    <w:pPr>
      <w:ind w:firstLine="420" w:firstLineChars="200"/>
    </w:pPr>
  </w:style>
  <w:style w:type="character" w:customStyle="1" w:styleId="11">
    <w:name w:val="标题 1 Char"/>
    <w:basedOn w:val="8"/>
    <w:link w:val="2"/>
    <w:uiPriority w:val="0"/>
    <w:rPr>
      <w:rFonts w:ascii="Times New Roman" w:hAnsi="Times New Roman" w:eastAsia="方正小标宋简体" w:cs="Times New Roman"/>
      <w:bCs/>
      <w:kern w:val="44"/>
      <w:sz w:val="48"/>
      <w:szCs w:val="44"/>
    </w:rPr>
  </w:style>
  <w:style w:type="character" w:customStyle="1" w:styleId="12">
    <w:name w:val="标题 2 Char"/>
    <w:basedOn w:val="8"/>
    <w:link w:val="3"/>
    <w:uiPriority w:val="0"/>
    <w:rPr>
      <w:rFonts w:ascii="Arial" w:hAnsi="Arial" w:eastAsia="方正小标宋简体" w:cs="Times New Roman"/>
      <w:sz w:val="36"/>
      <w:szCs w:val="24"/>
    </w:rPr>
  </w:style>
  <w:style w:type="character" w:customStyle="1" w:styleId="13">
    <w:name w:val="页脚 Char"/>
    <w:basedOn w:val="8"/>
    <w:link w:val="5"/>
    <w:qFormat/>
    <w:uiPriority w:val="99"/>
    <w:rPr>
      <w:rFonts w:ascii="Times New Roman" w:hAnsi="Times New Roman" w:eastAsia="仿宋_GB2312" w:cs="Times New Roman"/>
      <w:sz w:val="18"/>
      <w:szCs w:val="24"/>
    </w:rPr>
  </w:style>
  <w:style w:type="character" w:customStyle="1" w:styleId="14">
    <w:name w:val="页眉 Char"/>
    <w:basedOn w:val="8"/>
    <w:link w:val="6"/>
    <w:uiPriority w:val="99"/>
    <w:rPr>
      <w:rFonts w:ascii="Times New Roman" w:hAnsi="Times New Roman" w:eastAsia="仿宋_GB2312" w:cs="Times New Roman"/>
      <w:sz w:val="18"/>
      <w:szCs w:val="18"/>
    </w:rPr>
  </w:style>
  <w:style w:type="character" w:customStyle="1" w:styleId="15">
    <w:name w:val="批注框文本 Char"/>
    <w:basedOn w:val="8"/>
    <w:link w:val="4"/>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1161</Words>
  <Characters>1227</Characters>
  <Lines>9</Lines>
  <Paragraphs>2</Paragraphs>
  <TotalTime>15</TotalTime>
  <ScaleCrop>false</ScaleCrop>
  <LinksUpToDate>false</LinksUpToDate>
  <CharactersWithSpaces>1270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2022-06-17T06:12:00Z</cp:lastPrinted>
  <dcterms:modified xsi:type="dcterms:W3CDTF">2022-07-25T09:33:15Z</dcterms:modified>
  <dc:title>2021年长春市宽城区事业单位专项招聘高校毕业生笔试考生新冠肺炎疫情防控告知暨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2052-11.1.0.11875</vt:lpwstr>
  </property>
  <property fmtid="{D5CDD505-2E9C-101B-9397-08002B2CF9AE}" pid="4" name="ICV">
    <vt:lpwstr>9ED35721F9F4497389A920B2B38660CE</vt:lpwstr>
  </property>
</Properties>
</file>