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  <w:t>武汉东湖新技术开发区2022年面向社会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  <w:t>公开招聘中小学教师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auto"/>
          <w:sz w:val="40"/>
          <w:szCs w:val="40"/>
          <w:highlight w:val="none"/>
          <w:lang w:val="en-US" w:eastAsia="zh-CN"/>
        </w:rPr>
        <w:t>笔试考生须知</w:t>
      </w:r>
    </w:p>
    <w:p>
      <w:pPr>
        <w:keepNext w:val="0"/>
        <w:keepLines w:val="0"/>
        <w:pageBreakBefore w:val="0"/>
        <w:tabs>
          <w:tab w:val="left" w:pos="660"/>
        </w:tabs>
        <w:kinsoku/>
        <w:wordWrap/>
        <w:overflowPunct/>
        <w:topLinePunct w:val="0"/>
        <w:bidi w:val="0"/>
        <w:spacing w:line="580" w:lineRule="exact"/>
        <w:textAlignment w:val="auto"/>
        <w:rPr>
          <w:rFonts w:ascii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考生须认真阅读并严格遵守本须知。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笔试当日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7:30，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考生须凭本人准考证（A4纸黑白打印）、有效期内二代身份证原件（或有效期内临时身份证原件）、《笔试考生健康声明及安全考试承诺书》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（签名、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捺手印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，进入规定考室时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分钟后一律禁止入场。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考生须自行携带2B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铅笔、橡皮、黑色水性笔或签字笔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等考试用品。考生答卷时只允许用2B铅笔填涂答题卡，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黑色水性笔或签字笔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书写，在答卷划定的区域内作答。本场考试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统一发放草稿纸，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考生不得自备草稿纸。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或随身携带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。如有违反，按违纪违规处理，取消笔试成绩。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本次考试不得提前交卷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收卷结束前考生不得离开考场。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九、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十、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在考试期间原则上不允许上洗手间，若遇特殊情况，需由楼层管理员和1名监考老师共同陪同出入考场。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考试开始信号发出前答题，或者在考试结束信号发出后继续答题，经提醒仍不停止的，记为违纪，给予当次该科目考试成绩无效的处理。考生需按要求分批次有序离场。严禁将试卷、答题卡（纸）、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草稿纸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十二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十三、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C2FBD7-F7E9-41F6-AD28-EAF3127F6F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2799D3-67C6-4126-A479-4A8C9D77F0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76F6BD-2132-448B-BB70-34C6F4E5010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3BF4A42-D83E-4B01-9F17-771CD09AFB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166B4FCC"/>
    <w:rsid w:val="050D4877"/>
    <w:rsid w:val="06610590"/>
    <w:rsid w:val="07267E44"/>
    <w:rsid w:val="08DB3121"/>
    <w:rsid w:val="0B291CB1"/>
    <w:rsid w:val="11913A22"/>
    <w:rsid w:val="166B4FCC"/>
    <w:rsid w:val="1C1D368F"/>
    <w:rsid w:val="28E54707"/>
    <w:rsid w:val="31303058"/>
    <w:rsid w:val="328D3C65"/>
    <w:rsid w:val="33900270"/>
    <w:rsid w:val="35F70ECA"/>
    <w:rsid w:val="36E8694A"/>
    <w:rsid w:val="38AE21F1"/>
    <w:rsid w:val="3CC362A1"/>
    <w:rsid w:val="42715F16"/>
    <w:rsid w:val="45637670"/>
    <w:rsid w:val="4C1C049B"/>
    <w:rsid w:val="4F196F13"/>
    <w:rsid w:val="52AB07CA"/>
    <w:rsid w:val="5344389F"/>
    <w:rsid w:val="54292626"/>
    <w:rsid w:val="601E25DC"/>
    <w:rsid w:val="72A005DF"/>
    <w:rsid w:val="77FFD7B6"/>
    <w:rsid w:val="78B70AA9"/>
    <w:rsid w:val="7B9EE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qFormat/>
    <w:uiPriority w:val="0"/>
    <w:pPr>
      <w:ind w:left="0" w:firstLine="629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1169</Words>
  <Characters>1183</Characters>
  <Lines>0</Lines>
  <Paragraphs>0</Paragraphs>
  <TotalTime>3</TotalTime>
  <ScaleCrop>false</ScaleCrop>
  <LinksUpToDate>false</LinksUpToDate>
  <CharactersWithSpaces>1184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2022-05-26T20:03:00Z</dcterms:created>
  <dc:creator>熊嗝嗝。</dc:creator>
  <cp:lastModifiedBy>熊嗝嗝。</cp:lastModifiedBy>
  <cp:lastPrinted>2022-05-26T22:15:00Z</cp:lastPrinted>
  <dcterms:modified xsi:type="dcterms:W3CDTF">2022-06-16T10:36:44Z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187791AE9D864DE3BADF35D2841005EB</vt:lpwstr>
  </property>
</Properties>
</file>