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0"/>
        <w:jc w:val="center"/>
        <w:rPr>
          <w:rFonts w:hint="eastAsia" w:ascii="宋体" w:hAnsi="宋体" w:eastAsia="宋体" w:cs="宋体"/>
          <w:i w:val="0"/>
          <w:iCs w:val="0"/>
          <w:caps w:val="0"/>
          <w:color w:val="000000"/>
          <w:spacing w:val="0"/>
          <w:sz w:val="14"/>
          <w:szCs w:val="14"/>
        </w:rPr>
      </w:pPr>
      <w:r>
        <w:rPr>
          <w:rFonts w:ascii="方正小标宋简体" w:hAnsi="方正小标宋简体" w:eastAsia="方正小标宋简体" w:cs="方正小标宋简体"/>
          <w:i w:val="0"/>
          <w:iCs w:val="0"/>
          <w:caps w:val="0"/>
          <w:color w:val="000000"/>
          <w:spacing w:val="0"/>
          <w:kern w:val="0"/>
          <w:sz w:val="30"/>
          <w:szCs w:val="30"/>
          <w:bdr w:val="none" w:color="auto" w:sz="0" w:space="0"/>
          <w:shd w:val="clear" w:fill="E8E8E8"/>
          <w:lang w:val="en-US" w:eastAsia="zh-CN" w:bidi="ar"/>
        </w:rPr>
        <w:t>宜宾市翠屏区事业单位</w:t>
      </w:r>
      <w:r>
        <w:rPr>
          <w:rFonts w:hint="default" w:ascii="方正小标宋简体" w:hAnsi="方正小标宋简体" w:eastAsia="方正小标宋简体" w:cs="方正小标宋简体"/>
          <w:i w:val="0"/>
          <w:iCs w:val="0"/>
          <w:caps w:val="0"/>
          <w:color w:val="000000"/>
          <w:spacing w:val="0"/>
          <w:kern w:val="0"/>
          <w:sz w:val="30"/>
          <w:szCs w:val="30"/>
          <w:bdr w:val="none" w:color="auto" w:sz="0" w:space="0"/>
          <w:shd w:val="clear" w:fill="E8E8E8"/>
          <w:lang w:val="en-US" w:eastAsia="zh-CN" w:bidi="ar"/>
        </w:rPr>
        <w:t>2021年第二次公开考试招聘工作人员教师岗位考生总成绩及进入体检人员名单</w:t>
      </w:r>
    </w:p>
    <w:tbl>
      <w:tblPr>
        <w:tblpPr w:vertAnchor="text" w:tblpXSpec="left"/>
        <w:tblW w:w="10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62"/>
        <w:gridCol w:w="1192"/>
        <w:gridCol w:w="1074"/>
        <w:gridCol w:w="980"/>
        <w:gridCol w:w="1580"/>
        <w:gridCol w:w="363"/>
        <w:gridCol w:w="363"/>
        <w:gridCol w:w="620"/>
        <w:gridCol w:w="620"/>
        <w:gridCol w:w="624"/>
        <w:gridCol w:w="624"/>
        <w:gridCol w:w="620"/>
        <w:gridCol w:w="860"/>
        <w:gridCol w:w="315"/>
        <w:gridCol w:w="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ascii="新宋体" w:hAnsi="新宋体" w:eastAsia="新宋体" w:cs="新宋体"/>
                <w:b/>
                <w:bCs/>
                <w:color w:val="000000"/>
                <w:kern w:val="0"/>
                <w:sz w:val="24"/>
                <w:szCs w:val="24"/>
                <w:bdr w:val="none" w:color="auto" w:sz="0" w:space="0"/>
                <w:lang w:val="en-US" w:eastAsia="zh-CN" w:bidi="ar"/>
              </w:rPr>
              <w:t>序号</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b/>
                <w:bCs/>
                <w:color w:val="000000"/>
                <w:kern w:val="0"/>
                <w:sz w:val="24"/>
                <w:szCs w:val="24"/>
                <w:bdr w:val="none" w:color="auto" w:sz="0" w:space="0"/>
                <w:lang w:val="en-US" w:eastAsia="zh-CN" w:bidi="ar"/>
              </w:rPr>
              <w:t>招聘单位</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b/>
                <w:bCs/>
                <w:color w:val="000000"/>
                <w:kern w:val="0"/>
                <w:sz w:val="24"/>
                <w:szCs w:val="24"/>
                <w:bdr w:val="none" w:color="auto" w:sz="0" w:space="0"/>
                <w:lang w:val="en-US" w:eastAsia="zh-CN" w:bidi="ar"/>
              </w:rPr>
              <w:t>岗位名称</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b/>
                <w:bCs/>
                <w:color w:val="000000"/>
                <w:kern w:val="0"/>
                <w:sz w:val="24"/>
                <w:szCs w:val="24"/>
                <w:bdr w:val="none" w:color="auto" w:sz="0" w:space="0"/>
                <w:lang w:val="en-US" w:eastAsia="zh-CN" w:bidi="ar"/>
              </w:rPr>
              <w:t>岗位代码</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b/>
                <w:bCs/>
                <w:color w:val="000000"/>
                <w:kern w:val="0"/>
                <w:sz w:val="24"/>
                <w:szCs w:val="24"/>
                <w:bdr w:val="none" w:color="auto" w:sz="0" w:space="0"/>
                <w:lang w:val="en-US" w:eastAsia="zh-CN" w:bidi="ar"/>
              </w:rPr>
              <w:t>准考证号</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b/>
                <w:bCs/>
                <w:color w:val="000000"/>
                <w:kern w:val="0"/>
                <w:sz w:val="24"/>
                <w:szCs w:val="24"/>
                <w:bdr w:val="none" w:color="auto" w:sz="0" w:space="0"/>
                <w:lang w:val="en-US" w:eastAsia="zh-CN" w:bidi="ar"/>
              </w:rPr>
              <w:t>招聘名额</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b/>
                <w:bCs/>
                <w:color w:val="000000"/>
                <w:kern w:val="0"/>
                <w:sz w:val="24"/>
                <w:szCs w:val="24"/>
                <w:bdr w:val="none" w:color="auto" w:sz="0" w:space="0"/>
                <w:lang w:val="en-US" w:eastAsia="zh-CN" w:bidi="ar"/>
              </w:rPr>
              <w:t>政策加分</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b/>
                <w:bCs/>
                <w:color w:val="000000"/>
                <w:kern w:val="0"/>
                <w:sz w:val="24"/>
                <w:szCs w:val="24"/>
                <w:bdr w:val="none" w:color="auto" w:sz="0" w:space="0"/>
                <w:lang w:val="en-US" w:eastAsia="zh-CN" w:bidi="ar"/>
              </w:rPr>
              <w:t>笔试成绩</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b/>
                <w:bCs/>
                <w:color w:val="000000"/>
                <w:kern w:val="0"/>
                <w:sz w:val="24"/>
                <w:szCs w:val="24"/>
                <w:bdr w:val="none" w:color="auto" w:sz="0" w:space="0"/>
                <w:lang w:val="en-US" w:eastAsia="zh-CN" w:bidi="ar"/>
              </w:rPr>
              <w:t>说课成绩</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b/>
                <w:bCs/>
                <w:color w:val="000000"/>
                <w:kern w:val="0"/>
                <w:sz w:val="24"/>
                <w:szCs w:val="24"/>
                <w:bdr w:val="none" w:color="auto" w:sz="0" w:space="0"/>
                <w:lang w:val="en-US" w:eastAsia="zh-CN" w:bidi="ar"/>
              </w:rPr>
              <w:t>命题绘画（占面试总成绩的30%）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b/>
                <w:bCs/>
                <w:color w:val="000000"/>
                <w:kern w:val="0"/>
                <w:sz w:val="24"/>
                <w:szCs w:val="24"/>
                <w:bdr w:val="none" w:color="auto" w:sz="0" w:space="0"/>
                <w:lang w:val="en-US" w:eastAsia="zh-CN" w:bidi="ar"/>
              </w:rPr>
              <w:t>幼体技能成绩（占面试总成绩的30%）</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b/>
                <w:bCs/>
                <w:color w:val="000000"/>
                <w:kern w:val="0"/>
                <w:sz w:val="24"/>
                <w:szCs w:val="24"/>
                <w:bdr w:val="none" w:color="auto" w:sz="0" w:space="0"/>
                <w:lang w:val="en-US" w:eastAsia="zh-CN" w:bidi="ar"/>
              </w:rPr>
              <w:t>面试成绩</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b/>
                <w:bCs/>
                <w:color w:val="000000"/>
                <w:kern w:val="0"/>
                <w:sz w:val="24"/>
                <w:szCs w:val="24"/>
                <w:bdr w:val="none" w:color="auto" w:sz="0" w:space="0"/>
                <w:lang w:val="en-US" w:eastAsia="zh-CN" w:bidi="ar"/>
              </w:rPr>
              <w:t>总成绩</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b/>
                <w:bCs/>
                <w:color w:val="000000"/>
                <w:kern w:val="0"/>
                <w:sz w:val="24"/>
                <w:szCs w:val="24"/>
                <w:bdr w:val="none" w:color="auto" w:sz="0" w:space="0"/>
                <w:lang w:val="en-US" w:eastAsia="zh-CN" w:bidi="ar"/>
              </w:rPr>
              <w:t>岗位排名</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b/>
                <w:bCs/>
                <w:color w:val="000000"/>
                <w:kern w:val="0"/>
                <w:sz w:val="24"/>
                <w:szCs w:val="24"/>
                <w:bdr w:val="none" w:color="auto" w:sz="0" w:space="0"/>
                <w:lang w:val="en-US" w:eastAsia="zh-CN" w:bidi="ar"/>
              </w:rPr>
              <w:t>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1</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中共宜宾市翠屏区委党校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党校教师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21202015</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2115011603125</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77.28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76.608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2</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中共宜宾市翠屏区委党校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党校教师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21202015</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2115011601207</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73.26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81.40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81.40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76.516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3</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中共宜宾市翠屏区委党校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党校教师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21202015</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2115011605809</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68.58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70.80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70.80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69.468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4</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四川省宜宾市工业职业技术学校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职中语文教师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21202066</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2115010401519</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78.04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78.024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5</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四川省宜宾市工业职业技术学校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职中语文教师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21202066</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2115010306222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74.48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79.00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79.00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76.288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6</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四川省宜宾市工业职业技术学校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职中语文教师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21202066</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2115010305218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75.54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7</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四川省宜宾市工业职业技术学校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职中语文教师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21202066</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2115010305815</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76.56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75.136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8</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四川省宜宾市工业职业技术学校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职中语文教师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21202066</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2115010304322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74.24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74.864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5</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9</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四川省宜宾市工业职业技术学校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职中语文教师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21202066</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2115010305609</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缺考</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缺考</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缺考</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 </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10</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四川省宜宾市工业职业技术学校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职中数学教师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21202067</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2115010301618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77.98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78.20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78.20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78.068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11</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四川省宜宾市工业职业技术学校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职中数学教师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21202067</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2115010100429</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74.82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79.40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79.40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76.652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12</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四川省宜宾市工业职业技术学校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职中数学教师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21202067</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2115010302624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73.56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74.936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13</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四川省宜宾市工业职业技术学校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职中数学教师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21202067</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2115010302322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69.12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70.992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14</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四川省宜宾市工业职业技术学校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职中数学教师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21202067</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2115010303520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70.88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63.40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63.40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67.888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5</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15</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高中语文教师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21202068</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2115010305903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74.34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76.764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16</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高中语文教师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21202068</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2115010103210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72.42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81.40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81.40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76.012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17</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高中语文教师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21202068</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2115010304812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72.06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81.40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81.40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75.796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18</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高中语文教师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21202068</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2115010404015</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73.84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75.744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19</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高中语文教师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21202068</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2115010306815</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72.92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79.60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79.60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75.592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5</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20</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高中语文教师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21202068</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2115010404706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71.34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73.924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21</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高中语文教师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21202068</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2115010305729</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70.64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73.584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22</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高中语文教师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21202068</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2115010302228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70.4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72.8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23</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高中语文教师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21202068</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2115010304904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71.08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72.60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72.60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71.688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9</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24</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高中数学教师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21202069</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2115010307518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76.82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78.332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25</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高中数学教师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21202069</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2115010401101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74.74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76.844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26</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高中数学教师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21202069</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2115010403903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73.64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76.184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27</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高中数学教师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21202069</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2115010304930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70.28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79.60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79.60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74.008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28</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高中数学教师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21202069</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2115010101020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67.48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72.488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5</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29</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高中数学教师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21202069</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2115010305125</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71.64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72.40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72.40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71.944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30</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高中英语教师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21202070</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2115010201815</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73.9</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81.20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81.20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76.82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31</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高中英语教师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21202070</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2115010304416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74.38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80.20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80.20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76.708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32</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高中英语教师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21202070</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2115010202323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74.86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79.20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79.20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76.596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33</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高中英语教师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21202070</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2115010303010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76.54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76.324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34</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高中英语教师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21202070</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2115010202407</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75.72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77.20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77.20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76.312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5</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35</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高中英语教师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21202070</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2115010304019</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76.08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70.10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70.10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73.688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36</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高中物理教师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21202071</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2115010401208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72.18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82.80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82.80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76.428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37</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高中物理教师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21202071</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2115010304408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71.28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82.20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82.20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75.648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38</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高中物理教师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21202071</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2115010101915</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70.64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74.384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39</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高中物理教师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21202071</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2115010101726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70.2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79.60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79.60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73.96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40</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高中物理教师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21202071</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2115010302509</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65.32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68.552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5</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41</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宜宾市翠屏区高中学校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高中物理教师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21202071</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2115010305703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64.88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68.40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68.40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66.288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42</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四川省宜宾市第八中学校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高中化学教师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21202072</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2115010305425</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79.82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78.212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43</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四川省宜宾市第八中学校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高中化学教师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21202072</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2115010306002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72.24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83.80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83.80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76.864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44</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四川省宜宾市第八中学校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高中化学教师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21202072</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2115010301310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74.38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76.788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45</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宜宾市一曼中学校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高中地理教师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21202073</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2115010200206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72.16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77.90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77.90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74.456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46</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宜宾市一曼中学校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高中地理教师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21202073</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2115010306405</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73.02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73.172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47</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宜宾市一曼中学校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高中地理教师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21202073</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2115010305607</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66.52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71.432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48</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宜宾市翠屏区金秋湖镇王场中心学校（初中部）</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初中地理教师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21202074</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2115010303202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59.14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66.044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49</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宜宾市翠屏区金秋湖镇王场中心学校（初中部）</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初中地理教师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21202074</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2115010100405</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61.88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70.60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70.60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65.368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50</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宜宾市翠屏区金秋湖镇王场中心学校（革新校区）</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小学数学教师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21202075</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2115010603222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80.02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82.60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82.60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81.052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51</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宜宾市翠屏区金秋湖镇王场中心学校（革新校区）</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小学数学教师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21202075</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2115010602808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79.00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79.00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75.52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52</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宜宾市翠屏区金秋湖镇王场中心学校（革新校区）</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小学数学教师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21202075</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2115010603610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70.94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72.564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53</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宜宾市翠屏区白花镇草堂中心学校（初中部）</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初中信息技术教师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21202076</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2115010406605</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70.94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74.884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54</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宜宾市翠屏区白花镇草堂中心学校（初中部）</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初中信息技术教师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21202076</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2115010303628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66.98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71.148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55</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宜宾市翠屏区白花镇草堂中心学校（初中部）</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初中信息技术教师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21202076</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2115010303423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68.14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71.124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56</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宜宾市翠屏区李端镇初级中学校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初中历史教师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21202077</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2115010202319</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70.62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82.10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82.10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75.212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57</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宜宾市翠屏区李端镇初级中学校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初中历史教师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21202077</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2115010306427</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68.2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69.60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69.60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68.76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58</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宜宾市翠屏区李端镇初级中学校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初中历史教师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21202077</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2115010202417</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64.46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68.596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59</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宜宾市翠屏区金坪镇初级中学校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初中体育教师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21202078</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2115010306217</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72.92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81.50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81.50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76.352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60</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宜宾市翠屏区金坪镇初级中学校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初中体育教师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21202078</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2115010304430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73.48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77.70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77.70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75.168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61</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宜宾市翠屏区金坪镇初级中学校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初中体育教师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21202078</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2115010101327</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77.20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77.20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74.92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62</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宜宾市翠屏区金秋湖镇明威初级中学校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初中化学教师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21202079</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2115010304116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72.9</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75.26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63</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宜宾市翠屏区金秋湖镇明威初级中学校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初中化学教师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21202079</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2115010304924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72.2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74.68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64</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宜宾市翠屏区金秋湖镇明威初级中学校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初中化学教师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21202079</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2115010201613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71.1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72.98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65</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宜宾市忠孝街小学校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小学语文教师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21202080</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2115010502408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77.28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82.40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82.40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79.328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66</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宜宾市忠孝街小学校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小学语文教师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21202080</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2115010501127</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77.84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77.424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67</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宜宾市忠孝街小学校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小学语文教师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21202080</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2115010502322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77.08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77.048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68</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宜宾市江北实验小学校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小学美术教师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21202081</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2115010304524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74.18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81.30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80.91</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76.872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69</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宜宾市江北实验小学校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小学美术教师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21202081</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2115010400526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73.08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77.33</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77.80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74.968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70</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宜宾市江北实验小学校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小学美术教师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21202081</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2115010307619</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72.96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10.60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73.33</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29.42</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55.544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71</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宜宾市翠屏区幼儿园</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幼儿教师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21202082</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2115010302507</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75.38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77.33</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71.90</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73.53</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74.6396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72</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宜宾市翠屏区幼儿园</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幼儿教师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21202082</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2115010103208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71.6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83.67</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76.50</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78.65</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74.4204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73</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宜宾市翠屏区幼儿园</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幼儿教师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21202082</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2115010202730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70.52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80.60</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79.52</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74.12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进入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74</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宜宾市翠屏区幼儿园</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幼儿教师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21202082</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2115010201809</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69.48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79.50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81.60</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80.97</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74.076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75</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宜宾市翠屏区幼儿园</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幼儿教师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21202082</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2115010401630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81.67</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76.40</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77.98</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73.7924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5</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76</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宜宾市翠屏区幼儿园</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幼儿教师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21202082</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2115010301419</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68.62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81.00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78.70</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79.39</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72.928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77</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宜宾市翠屏区幼儿园</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幼儿教师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21202082</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2115010202802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69.08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75.50</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78.60</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77.67</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72.516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78</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宜宾市翠屏区幼儿园</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幼儿教师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21202082</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2115010304811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71.18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77.67</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71.90</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73.63</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72.1604</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bottom"/>
            </w:pPr>
            <w:r>
              <w:rPr>
                <w:rFonts w:hint="eastAsia" w:ascii="新宋体" w:hAnsi="新宋体" w:eastAsia="新宋体" w:cs="新宋体"/>
                <w:color w:val="000000"/>
                <w:kern w:val="0"/>
                <w:sz w:val="24"/>
                <w:szCs w:val="24"/>
                <w:bdr w:val="none" w:color="auto" w:sz="0" w:space="0"/>
                <w:lang w:val="en-US" w:eastAsia="zh-CN" w:bidi="ar"/>
              </w:rPr>
              <w:t>79</w:t>
            </w:r>
          </w:p>
        </w:tc>
        <w:tc>
          <w:tcPr>
            <w:tcW w:w="5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宜宾市翠屏区幼儿园</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幼儿教师</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21202082</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2115010200607</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3</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0</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71.42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74.33</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69.70</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71.09</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71.2876</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textAlignment w:val="center"/>
            </w:pPr>
            <w:r>
              <w:rPr>
                <w:rFonts w:hint="eastAsia" w:ascii="新宋体" w:hAnsi="新宋体" w:eastAsia="新宋体" w:cs="新宋体"/>
                <w:color w:val="000000"/>
                <w:kern w:val="0"/>
                <w:sz w:val="24"/>
                <w:szCs w:val="24"/>
                <w:bdr w:val="none" w:color="auto" w:sz="0" w:space="0"/>
                <w:lang w:val="en-US" w:eastAsia="zh-CN" w:bidi="ar"/>
              </w:rPr>
              <w:t>9</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8" w:lineRule="atLeast"/>
              <w:ind w:left="0" w:right="0"/>
              <w:jc w:val="center"/>
            </w:pPr>
            <w:r>
              <w:rPr>
                <w:rFonts w:hint="eastAsia" w:ascii="新宋体" w:hAnsi="新宋体" w:eastAsia="新宋体" w:cs="新宋体"/>
                <w:color w:val="00000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60" w:beforeAutospacing="0" w:after="60" w:afterAutospacing="0"/>
        <w:ind w:left="0" w:right="0" w:firstLine="0"/>
        <w:jc w:val="left"/>
        <w:rPr>
          <w:rFonts w:hint="eastAsia" w:ascii="宋体" w:hAnsi="宋体" w:eastAsia="宋体" w:cs="宋体"/>
          <w:i w:val="0"/>
          <w:iCs w:val="0"/>
          <w:caps w:val="0"/>
          <w:color w:val="000000"/>
          <w:spacing w:val="0"/>
          <w:sz w:val="14"/>
          <w:szCs w:val="14"/>
        </w:rPr>
      </w:pPr>
      <w:r>
        <w:rPr>
          <w:rFonts w:hint="eastAsia" w:ascii="宋体" w:hAnsi="宋体" w:eastAsia="宋体" w:cs="宋体"/>
          <w:i w:val="0"/>
          <w:iCs w:val="0"/>
          <w:caps w:val="0"/>
          <w:color w:val="000000"/>
          <w:spacing w:val="0"/>
          <w:kern w:val="0"/>
          <w:sz w:val="14"/>
          <w:szCs w:val="14"/>
          <w:bdr w:val="none" w:color="auto" w:sz="0" w:space="0"/>
          <w:shd w:val="clear" w:fill="E8E8E8"/>
          <w:lang w:val="en-US" w:eastAsia="zh-CN" w:bidi="ar"/>
        </w:rPr>
        <w:t>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4ZjUwYzA1OTdjZTA3YjhkMTE5ZDAwMzQxNzRmNWQifQ=="/>
  </w:docVars>
  <w:rsids>
    <w:rsidRoot w:val="00EE5A92"/>
    <w:rsid w:val="004870D5"/>
    <w:rsid w:val="00977B11"/>
    <w:rsid w:val="00CD3FD3"/>
    <w:rsid w:val="00EE5A92"/>
    <w:rsid w:val="2BB67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1</Lines>
  <Paragraphs>1</Paragraphs>
  <TotalTime>56</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2022-05-07T01:04:00Z</dcterms:created>
  <dc:creator>o</dc:creator>
  <cp:lastModifiedBy>ASUS</cp:lastModifiedBy>
  <dcterms:modified xsi:type="dcterms:W3CDTF">2022-05-07T03:03:22Z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6198F4C330704E38BF82927688EEBD46</vt:lpwstr>
  </property>
</Properties>
</file>