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附件2：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教师招考系统网络报名操作说明（参考）</w:t>
      </w:r>
      <w:bookmarkEnd w:id="0"/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eastAsia" w:ascii="黑体" w:hAnsi="黑体" w:eastAsia="黑体" w:cs="黑体"/>
          <w:b/>
          <w:bCs w:val="0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lang w:val="en-US" w:eastAsia="zh-CN"/>
        </w:rPr>
        <w:t>一、用户注册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用户进入系统主页后，点击“注册”按钮进行用户注册。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7485" cy="1771015"/>
            <wp:effectExtent l="0" t="0" r="1079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r="-302" b="5193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跳转到注册页面后，用户填写相关信息点击“注册”按钮，若是系统提示注册成功，即可完成注册。</w:t>
      </w:r>
    </w:p>
    <w:p>
      <w:pPr>
        <w:pStyle w:val="3"/>
        <w:bidi w:val="0"/>
      </w:pPr>
      <w:r>
        <w:drawing>
          <wp:inline distT="0" distB="0" distL="114300" distR="114300">
            <wp:extent cx="5261610" cy="3715385"/>
            <wp:effectExtent l="0" t="0" r="1143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（一）用户登录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点击“登录”按钮进行系统登录。</w:t>
      </w:r>
    </w:p>
    <w:p>
      <w:pPr>
        <w:jc w:val="center"/>
      </w:pPr>
      <w:r>
        <w:drawing>
          <wp:inline distT="0" distB="0" distL="114300" distR="114300">
            <wp:extent cx="5264150" cy="170688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跳转到登录页面后，填写用户名、密码和验证码后，点击“登录”按钮即可进行系统登录。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3715385"/>
            <wp:effectExtent l="0" t="0" r="1143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（二）登录成功后进入系统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阅读协议后点击“接受协议”进行下一步操作，若是点击“不同意”则自动退出系统。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3715385"/>
            <wp:effectExtent l="0" t="0" r="1143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按照要求填写个人基础信息，保存成功后会自动跳转到招考计划查询报名页面。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83200" cy="3648710"/>
            <wp:effectExtent l="0" t="0" r="1270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点击招考计划下的“查看岗位计划按钮”即可显示出计划的招聘岗位。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3715385"/>
            <wp:effectExtent l="0" t="0" r="1143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点击“报名”按钮会弹出报名表核对弹窗。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327660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核对无误后点击“确认提交报名表”按钮，若是报名成功则会跳转到报名状态查询界面，反之提示报名失败提示。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327660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考生可以在报名状态查询页面查询当前报名岗位进度。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不同的报名状态对应着不同的操作。共有如下报名状态：待审核、不符合条件、审核不通过、审核通过、已缴费、进入笔试、资格复审、进入面试、进入体检、待招聘、已聘用。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不同的报名状态对应不同的操作按钮。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在报名状态为待审核时，可以点击“取消报名”按钮进行取消报名，其他状态则不可取消报名。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3052445"/>
            <wp:effectExtent l="0" t="0" r="317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ind w:firstLine="640" w:firstLineChars="200"/>
        <w:jc w:val="both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状态为“进入笔试”且管理员发布准考证后，会显示“下载笔试准考证”按钮。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点击“下载”按钮进行准考证下载。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其他状态操作类似不在赘述。</w:t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二、密码修改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输入相应信息点击“确定”按钮后，若是修改成功则会提示修改成功。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681605"/>
            <wp:effectExtent l="0" t="0" r="571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三、密码找回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若是忘记密码，则点击“忘记密码”按钮，跳转到密码找回页面。</w:t>
      </w:r>
    </w:p>
    <w:p>
      <w:pPr>
        <w:pStyle w:val="3"/>
        <w:bidi w:val="0"/>
      </w:pPr>
      <w:r>
        <w:drawing>
          <wp:inline distT="0" distB="0" distL="114300" distR="114300">
            <wp:extent cx="5269865" cy="3408045"/>
            <wp:effectExtent l="0" t="0" r="317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填写相应信息，即可进行密码找回。</w:t>
      </w:r>
    </w:p>
    <w:p>
      <w:pPr>
        <w:rPr>
          <w:rFonts w:hint="eastAsia"/>
          <w:lang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009900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jBkNjU3ZDIzMmEzNjlmM2NhM2I0YjEzODVmNTEifQ=="/>
  </w:docVars>
  <w:rsids>
    <w:rsidRoot w:val="00000000"/>
    <w:rsid w:val="0D145226"/>
    <w:rsid w:val="3AA707A0"/>
    <w:rsid w:val="3D905501"/>
    <w:rsid w:val="3E525061"/>
    <w:rsid w:val="408B3040"/>
    <w:rsid w:val="4F324189"/>
    <w:rsid w:val="5E6324B1"/>
    <w:rsid w:val="716E4064"/>
    <w:rsid w:val="7DD0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660</Words>
  <Characters>660</Characters>
  <Lines>0</Lines>
  <Paragraphs>0</Paragraphs>
  <TotalTime>34</TotalTime>
  <ScaleCrop>false</ScaleCrop>
  <LinksUpToDate>false</LinksUpToDate>
  <CharactersWithSpaces>660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2022-04-07T02:39:00Z</dcterms:created>
  <dc:creator>ZQ</dc:creator>
  <cp:lastModifiedBy>树小姐要当小努力</cp:lastModifiedBy>
  <dcterms:modified xsi:type="dcterms:W3CDTF">2022-04-26T08:43:20Z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192DFF2FD8064244B3794B17CA9CBDBE</vt:lpwstr>
  </property>
</Properties>
</file>