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202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28"/>
          <w:szCs w:val="28"/>
        </w:rPr>
        <w:t>年上半年市属学校公开招聘教师岗位和条件要求一览表</w:t>
      </w:r>
    </w:p>
    <w:tbl>
      <w:tblPr>
        <w:tblStyle w:val="4"/>
        <w:tblpPr w:leftFromText="180" w:rightFromText="180" w:vertAnchor="text" w:horzAnchor="page" w:tblpXSpec="center" w:tblpY="140"/>
        <w:tblOverlap w:val="never"/>
        <w:tblW w:w="15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857"/>
        <w:gridCol w:w="840"/>
        <w:gridCol w:w="510"/>
        <w:gridCol w:w="1050"/>
        <w:gridCol w:w="1125"/>
        <w:gridCol w:w="1050"/>
        <w:gridCol w:w="3135"/>
        <w:gridCol w:w="1305"/>
        <w:gridCol w:w="1110"/>
        <w:gridCol w:w="1620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19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招聘单位</w:t>
            </w:r>
          </w:p>
        </w:tc>
        <w:tc>
          <w:tcPr>
            <w:tcW w:w="85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招聘岗位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岗位人数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</w:t>
            </w:r>
          </w:p>
        </w:tc>
        <w:tc>
          <w:tcPr>
            <w:tcW w:w="766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岗位条件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笔试科目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咨询电话（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区号：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0816）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1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</w:t>
            </w:r>
          </w:p>
        </w:tc>
        <w:tc>
          <w:tcPr>
            <w:tcW w:w="31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</w:t>
            </w:r>
          </w:p>
        </w:tc>
        <w:tc>
          <w:tcPr>
            <w:tcW w:w="11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绵阳市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机关幼儿园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幼儿教师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198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年5月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日及以后出生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取得学历相应学位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本科：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学前教育；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研究生：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学前教育、学前教育学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具备幼儿园教师资格证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教育公共基础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》和《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职业能力倾向测验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》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215030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19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绵阳市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花园实验幼儿园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幼儿教师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198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年5月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日及以后出生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取得学历相应学位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本科：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学前教育；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研究生：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学前教育、学前教育学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具备幼儿园教师资格证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教育公共基础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》和《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职业能力倾向测验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》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2263063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体育教师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198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年5月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日及以后出生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取得学历相应学位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本科：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体育教育、运动训练、社会体育指导与管理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研究生：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体育教学、医院教育训练学、学科教育（体育）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具备相应学科教师资格证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教育公共基础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》和《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职业能力倾向测验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》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19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绵阳开放大学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信息教师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198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年5月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日及以后出生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取得学历相应学位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本科：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计算机科学与技术、新媒体技术、网络工程；研究生：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计算机应用技术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cyan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具备高级中学及以上相应教师资格证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需同时从事学校网络信息维护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教育公共基础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》和《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职业能力倾向测验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》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6929002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体育教师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198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年5月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日及以后出生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取得学历相应学位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本科：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体育教育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研究生：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体育教学、体育教育训练学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cyan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具备高级中学及以上相应教师资格证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教育公共基础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》和《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职业能力倾向测验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》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四川省绵阳农业学校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数学教师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198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年5月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日及以后出生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取得学历相应学位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本科：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数学与应用数学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研究生：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基础数学、应用数学、计算数据（要求本科阶段为数学类专业）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具有高级中学及以上数学教师资格证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教育公共基础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》和《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职业能力倾向测验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》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6858020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13" w:right="567" w:bottom="113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129DF"/>
    <w:rsid w:val="6F3129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2022-04-22T07:59:00Z</dcterms:created>
  <dc:creator>jp</dc:creator>
  <cp:lastModifiedBy>jp</cp:lastModifiedBy>
  <cp:lastPrinted>2022-04-22T08:02:01Z</cp:lastPrinted>
  <dcterms:modified xsi:type="dcterms:W3CDTF">2022-04-22T08:02:38Z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