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教育类岗位面试参考教材清单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报考教育类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幼儿园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岗位的考生面试指定以下教材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大班上册，《多元发展课程》语言（第5本）、《多元发展课程》数学（第5本），华中科技大学出版社，2020年10月第1版</w:t>
      </w:r>
      <w:r>
        <w:rPr>
          <w:rFonts w:hint="eastAsia" w:ascii="仿宋_GB2312" w:hAnsi="仿宋_GB2312" w:eastAsia="仿宋_GB2312" w:cs="仿宋_GB2312"/>
          <w:sz w:val="32"/>
          <w:szCs w:val="32"/>
        </w:rPr>
        <w:t>第1次印刷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二、报考教育类小学语文、数学、英语、道德与法治、信息技术、体育、音乐、美术岗位的考生面试指定以下教材：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语文为“五年级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册，人民教育出版社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，2019年12月第1版，2021年12月第1次印刷”；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数学为“五年级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册，人民教育出版社，2014年10月第1版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2021年11月第1次印刷”;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英语</w:t>
      </w:r>
      <w:r>
        <w:rPr>
          <w:rFonts w:hint="eastAsia" w:ascii="仿宋_GB2312" w:hAnsi="仿宋_GB2312" w:eastAsia="仿宋_GB2312" w:cs="仿宋_GB2312"/>
          <w:sz w:val="32"/>
          <w:szCs w:val="32"/>
        </w:rPr>
        <w:t>为“五年级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册，人民教育出版社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，2014年10月第1版，2021年11月第1次印刷”；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道德与法治</w:t>
      </w:r>
      <w:r>
        <w:rPr>
          <w:rFonts w:hint="eastAsia" w:ascii="仿宋_GB2312" w:hAnsi="仿宋_GB2312" w:eastAsia="仿宋_GB2312" w:cs="仿宋_GB2312"/>
          <w:sz w:val="32"/>
          <w:szCs w:val="32"/>
        </w:rPr>
        <w:t>为“五年级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册，人民教育出版社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，2019年12月第1版，202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为“五年级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册，河南大学出版社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河南电子音像出版社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，2021年12月第1版，2021年12月第1次印刷”；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体育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“体育与健康，5至6年级全一册，人民教育出版社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，2014年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月第1版，20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音乐</w:t>
      </w:r>
      <w:r>
        <w:rPr>
          <w:rFonts w:hint="eastAsia" w:ascii="仿宋_GB2312" w:hAnsi="仿宋_GB2312" w:eastAsia="仿宋_GB2312" w:cs="仿宋_GB2312"/>
          <w:sz w:val="32"/>
          <w:szCs w:val="32"/>
        </w:rPr>
        <w:t>为“五年级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册，人民音乐出版社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河南文艺出版社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，2014年12月北京第1版，2021年12月河南第8次印刷”；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美术</w:t>
      </w:r>
      <w:r>
        <w:rPr>
          <w:rFonts w:hint="eastAsia" w:ascii="仿宋_GB2312" w:hAnsi="仿宋_GB2312" w:eastAsia="仿宋_GB2312" w:cs="仿宋_GB2312"/>
          <w:sz w:val="32"/>
          <w:szCs w:val="32"/>
        </w:rPr>
        <w:t>为“五年级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册，人民教育出版社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，2014年10月第1版，2021年11月第1次印刷”。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三、报考教育类初中英语、地理、历史、信息技术、心理健康教育、化学、音乐、美术岗位的考生面试指定以下教材：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英语为“八年级上册，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外语教学与研究出版社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第1版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第83次印刷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地理为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“八年级上册，</w:t>
      </w:r>
      <w:r>
        <w:rPr>
          <w:rFonts w:hint="eastAsia" w:ascii="仿宋_GB2312" w:hAnsi="仿宋_GB2312" w:eastAsia="仿宋_GB2312" w:cs="仿宋_GB2312"/>
          <w:sz w:val="32"/>
          <w:szCs w:val="32"/>
        </w:rPr>
        <w:t>湖南教育出版社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2021年5月第2版第10次印刷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（2021秋）”；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历史为“中国历史，八年级上册，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人民教育出版社（部编版）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第1版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第1次印刷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信息技术为“八年级上册，河南科学技术出版社，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第1版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第1次印刷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心理健康教育为“心理健康，八年级全一册，北京师范大学出版社，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第1版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次印刷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化学为“九年级上册，科学出版社、广东教育出版社，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2004年2月第一版，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月第二次修订版，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九十九</w:t>
      </w:r>
      <w:r>
        <w:rPr>
          <w:rFonts w:hint="eastAsia" w:ascii="仿宋_GB2312" w:hAnsi="仿宋_GB2312" w:eastAsia="仿宋_GB2312" w:cs="仿宋_GB2312"/>
          <w:sz w:val="32"/>
          <w:szCs w:val="32"/>
        </w:rPr>
        <w:t>次印刷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音乐为“八年级上册，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第1版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第1次印刷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美术为“八年级上册，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人民教育出版社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第1版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第1次印刷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四、报考教育类高中语文、数学、英语、政治、历史、化学、物理、生物、地理、体育、音乐、美术、信息技术、心理岗位的考生面试指定以下教材：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语文为“必修上册，人民教育出版社，2019年8月第1版,2021年7月第1次印刷”；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数学为“必修第一册，人民教育出版社，2019年6月第1版，2021年6月第1次印刷”；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英语为“必修第一册，人民教育出版社，2019年6月第1版，2021年6月第1次印刷”；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政治为“思想政治，必修1中国特色社会主义，人民教育出版社，2020年7月第2版，2021年8月第1次印刷”；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历史为：“必修中外历史纲要（上），人民教育出版社，2019年8月第1版，2021年8月第1次印刷”；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化学为“必修第一册，人民教育出版社，2019年6月第1版，2021年6月第1次印刷”；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物理为“必修第一册，人民教育出版社，2019年6月第1版，2021年6月第1次印刷”；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生物为“生物学，必修1分子与细胞，人民教育出版社，2019年6月第1版，2021年6月第1次印刷”；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地理为“必修第一册，人民教育出版社，2019年6月第1版，2021年6月第1次印刷”；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体育为“体育与健康，必修全一册，人民教育出版社，2019年7月第1版，2021年7月第1次印刷”；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音乐为“必修音乐鉴赏，湖南文艺出版社，2019年6月第1版，2021年7月第5次印刷”；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highlight w:val="none"/>
          <w:lang w:val="en-US" w:eastAsia="zh-CN" w:bidi="ar-SA"/>
        </w:rPr>
        <w:t>美术为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“必修美术鉴赏，人民美术出版社，2019年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月第1版，2021年7月第5次印刷”；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信息技术为“必修1数据与计算，浙江教育出版社，2019年8月第1版，2021年8月第24次印刷”；</w:t>
      </w:r>
    </w:p>
    <w:p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心理为“心理健康，高中一年级 全一册，北京师范大学出版社，2013年11月第一版，2021年7月第12次印刷”。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8540D"/>
    <w:rsid w:val="29E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3"/>
    <w:next w:val="1"/>
    <w:qFormat/>
    <w:uiPriority w:val="9"/>
    <w:pPr>
      <w:keepNext/>
      <w:keepLines/>
      <w:spacing w:line="360" w:lineRule="exact"/>
      <w:ind w:left="0" w:firstLine="0" w:firstLineChars="0"/>
      <w:jc w:val="left"/>
      <w:outlineLvl w:val="1"/>
    </w:pPr>
    <w:rPr>
      <w:rFonts w:ascii="Cambria" w:hAnsi="Cambria"/>
      <w:bCs/>
      <w:sz w:val="21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4"/>
    <w:next w:val="1"/>
    <w:qFormat/>
    <w:uiPriority w:val="39"/>
    <w:pPr>
      <w:spacing w:line="360" w:lineRule="auto"/>
      <w:ind w:left="0"/>
      <w:jc w:val="left"/>
    </w:pPr>
    <w:rPr>
      <w:rFonts w:ascii="Calibri" w:hAnsi="Calibri" w:eastAsia="宋体" w:cs="Calibri"/>
      <w:b/>
      <w:smallCaps/>
      <w:sz w:val="24"/>
      <w:szCs w:val="20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2022-02-25T08:47:00Z</dcterms:created>
  <dc:creator>Dell</dc:creator>
  <cp:lastModifiedBy>Dell</cp:lastModifiedBy>
  <dcterms:modified xsi:type="dcterms:W3CDTF">2022-02-25T08:51:14Z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