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考生疫情防控须知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为保障广大考生和考务工作人员身体健康和安全，请所有考生知悉、理解、配合、支持考试防疫的措施和要求。依据省相关工作指引制定本须知。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一、考生分类管理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（一）正常参加考试。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“粤康码”为绿码，凭</w:t>
      </w:r>
      <w:r>
        <w:rPr>
          <w:rFonts w:hint="eastAsia" w:ascii="Times New Roman" w:hAnsi="Times New Roman" w:eastAsia="仿宋_GB2312" w:cs="Times New Roman"/>
          <w:szCs w:val="32"/>
        </w:rPr>
        <w:t>考前48小时内广东省内的核酸检测阴性证明（电子、纸质同等效力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,其中通信大数据行程卡标有“*”的考生，还必须提供考前3天内2次&lt;间隔24小时&gt;广东省内的核酸检测阴性证明</w:t>
      </w:r>
      <w:r>
        <w:rPr>
          <w:rFonts w:hint="eastAsia" w:ascii="Times New Roman" w:hAnsi="Times New Roman" w:eastAsia="仿宋_GB2312" w:cs="Times New Roman"/>
          <w:szCs w:val="32"/>
        </w:rPr>
        <w:t>）</w:t>
      </w:r>
      <w:r>
        <w:rPr>
          <w:rFonts w:ascii="Times New Roman" w:hAnsi="Times New Roman" w:eastAsia="仿宋_GB2312" w:cs="Times New Roman"/>
          <w:szCs w:val="32"/>
        </w:rPr>
        <w:t>，经现场测量体温正常（体温&lt;37.3℃）的考生可正常参加考试。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（二）不得参加考试。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1.“粤康码”为红码或黄码的考生；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2.正处于隔离治疗期的确诊病例、无症状感染者，以及隔离期未满的密切接触者、次密切接触者；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32"/>
        </w:rPr>
        <w:t>3.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考前14天内，有广东省内中、高风险地区旅居史，有省外疫情中、高风险地区所在县或当地政府宣布全域封闭管理地区旅居史的</w:t>
      </w:r>
      <w:r>
        <w:rPr>
          <w:rFonts w:ascii="Times New Roman" w:hAnsi="Times New Roman" w:eastAsia="仿宋_GB2312" w:cs="Times New Roman"/>
          <w:szCs w:val="32"/>
        </w:rPr>
        <w:t>考生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；</w:t>
      </w:r>
    </w:p>
    <w:p>
      <w:pPr>
        <w:pStyle w:val="1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4.不能提供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考前48小时内广东省内的核酸检测阴性证明</w:t>
      </w:r>
      <w:r>
        <w:rPr>
          <w:rFonts w:ascii="Times New Roman" w:hAnsi="Times New Roman" w:eastAsia="仿宋_GB2312" w:cs="Times New Roman"/>
          <w:sz w:val="32"/>
          <w:szCs w:val="32"/>
        </w:rPr>
        <w:t>的考生；</w:t>
      </w:r>
    </w:p>
    <w:p>
      <w:pPr>
        <w:pStyle w:val="7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通信大数据行程卡标有“*”的考生不能提供考前3天内2次&lt;间隔24小时&gt;广东省内的核酸检测阴性证明者；</w:t>
      </w:r>
    </w:p>
    <w:p>
      <w:pPr>
        <w:pStyle w:val="7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Cs w:val="32"/>
        </w:rPr>
        <w:t>.现场测量体温不正常（体温</w:t>
      </w:r>
      <w:r>
        <w:rPr>
          <w:rFonts w:hint="eastAsia" w:ascii="仿宋_GB2312" w:hAnsi="Times New Roman" w:eastAsia="仿宋_GB2312" w:cs="Times New Roman"/>
          <w:szCs w:val="32"/>
        </w:rPr>
        <w:t>≥</w:t>
      </w:r>
      <w:r>
        <w:rPr>
          <w:rFonts w:ascii="Times New Roman" w:hAnsi="Times New Roman" w:eastAsia="仿宋_GB2312" w:cs="Times New Roman"/>
          <w:szCs w:val="32"/>
        </w:rPr>
        <w:t>37.3℃)的考生。</w:t>
      </w:r>
    </w:p>
    <w:p>
      <w:pPr>
        <w:pStyle w:val="7"/>
        <w:spacing w:line="560" w:lineRule="exact"/>
        <w:ind w:firstLine="643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（三）其他情况</w:t>
      </w:r>
    </w:p>
    <w:p>
      <w:pPr>
        <w:pStyle w:val="7"/>
        <w:spacing w:line="560" w:lineRule="exact"/>
        <w:ind w:firstLine="64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如有考生不符合以上所述情况，需由现场防疫人员研判其能否参加考试，请考生理解并配合相关安排。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二、考前准备事项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</w:rPr>
      </w:pPr>
      <w:r>
        <w:rPr>
          <w:rFonts w:ascii="Times New Roman" w:hAnsi="Times New Roman" w:eastAsia="楷体_GB2312" w:cs="Times New Roman"/>
          <w:b/>
          <w:bCs/>
          <w:szCs w:val="32"/>
        </w:rPr>
        <w:t>（一）通过“粤康码”申报健康状况。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_GB2312" w:cs="Times New Roman"/>
          <w:szCs w:val="32"/>
          <w:highlight w:val="none"/>
        </w:rPr>
        <w:t>考生</w:t>
      </w:r>
      <w:r>
        <w:rPr>
          <w:rFonts w:hint="eastAsia" w:ascii="Times New Roman" w:hAnsi="Times New Roman" w:eastAsia="仿宋_GB2312" w:cs="Times New Roman"/>
          <w:szCs w:val="32"/>
          <w:highlight w:val="none"/>
          <w:lang w:eastAsia="zh-CN"/>
        </w:rPr>
        <w:t>自本公告发布之日起</w:t>
      </w:r>
      <w:r>
        <w:rPr>
          <w:rFonts w:ascii="Times New Roman" w:hAnsi="Times New Roman" w:eastAsia="仿宋_GB2312" w:cs="Times New Roman"/>
          <w:szCs w:val="32"/>
          <w:highlight w:val="none"/>
        </w:rPr>
        <w:t>须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  <w:highlight w:val="none"/>
        </w:rPr>
      </w:pPr>
      <w:r>
        <w:rPr>
          <w:rFonts w:ascii="Times New Roman" w:hAnsi="Times New Roman" w:eastAsia="楷体_GB2312" w:cs="Times New Roman"/>
          <w:b/>
          <w:bCs/>
          <w:szCs w:val="32"/>
          <w:highlight w:val="none"/>
        </w:rPr>
        <w:t>（二）考生需自备一次性使用医用口罩或以上级别口罩。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eastAsia="楷体_GB2312" w:cs="Times New Roman"/>
          <w:b/>
          <w:bCs/>
          <w:szCs w:val="32"/>
          <w:highlight w:val="none"/>
        </w:rPr>
        <w:t>（三）考生须按要求提前准备相应核酸检测阴性证明。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szCs w:val="32"/>
          <w:highlight w:val="none"/>
        </w:rPr>
      </w:pPr>
      <w:r>
        <w:rPr>
          <w:rFonts w:ascii="Times New Roman" w:hAnsi="Times New Roman" w:eastAsia="楷体_GB2312" w:cs="Times New Roman"/>
          <w:b/>
          <w:bCs/>
          <w:szCs w:val="32"/>
          <w:highlight w:val="none"/>
        </w:rPr>
        <w:t>（四）提前做好出行安排。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_GB2312" w:cs="Times New Roman"/>
          <w:szCs w:val="32"/>
          <w:highlight w:val="none"/>
        </w:rPr>
        <w:t>1.本省考生考试前非必要不出省，非必要不出所在地市。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_GB2312" w:cs="Times New Roman"/>
          <w:szCs w:val="32"/>
          <w:highlight w:val="none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_GB2312" w:cs="Times New Roman"/>
          <w:szCs w:val="32"/>
          <w:highlight w:val="none"/>
        </w:rPr>
        <w:t>3.考生应提前了解考点入口位置和前往路线。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_GB2312" w:cs="Times New Roman"/>
          <w:szCs w:val="32"/>
          <w:highlight w:val="none"/>
        </w:rPr>
        <w:t>4.因考点内疫情防控管理要求，社会车辆禁止进入考点。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_GB2312" w:cs="Times New Roman"/>
          <w:szCs w:val="32"/>
          <w:highlight w:val="none"/>
        </w:rPr>
        <w:t>5.在考点门口入场时，提前准备好身份证、准考证，相关证明，并出示“粤康码”、通信大数据行程卡备查。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  <w:highlight w:val="none"/>
        </w:rPr>
      </w:pPr>
      <w:r>
        <w:rPr>
          <w:rFonts w:ascii="Times New Roman" w:hAnsi="Times New Roman" w:eastAsia="黑体" w:cs="Times New Roman"/>
          <w:szCs w:val="32"/>
          <w:highlight w:val="none"/>
        </w:rPr>
        <w:t>三、</w:t>
      </w:r>
      <w:r>
        <w:rPr>
          <w:rFonts w:hint="eastAsia" w:ascii="Times New Roman" w:hAnsi="Times New Roman" w:eastAsia="黑体" w:cs="Times New Roman"/>
          <w:szCs w:val="32"/>
          <w:highlight w:val="none"/>
        </w:rPr>
        <w:t>考试</w:t>
      </w:r>
      <w:r>
        <w:rPr>
          <w:rFonts w:ascii="Times New Roman" w:hAnsi="Times New Roman" w:eastAsia="黑体" w:cs="Times New Roman"/>
          <w:szCs w:val="32"/>
          <w:highlight w:val="none"/>
        </w:rPr>
        <w:t xml:space="preserve">当天出现以下情形的安排 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Cs w:val="32"/>
          <w:highlight w:val="none"/>
        </w:rPr>
        <w:t>（一）考生在考试入场时测温发热（体温≥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Cs w:val="32"/>
          <w:highlight w:val="none"/>
        </w:rPr>
        <w:t>37.3℃）的，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在临时观察区适当休息后使用水银体温计再次测量体温仍不正常，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将被引导至留观区，由医护人员开展流行病学调查。</w:t>
      </w:r>
      <w:r>
        <w:rPr>
          <w:rFonts w:hint="eastAsia" w:eastAsia="仿宋_GB2312"/>
          <w:snapToGrid w:val="0"/>
          <w:color w:val="000000"/>
          <w:kern w:val="0"/>
          <w:szCs w:val="32"/>
          <w:highlight w:val="none"/>
        </w:rPr>
        <w:t>对无流行病学史的发热人员，指引其自行前往医疗机构发热门诊就诊。对有流行病学史的发热人员，联系卫生防疫部门予以处置。</w:t>
      </w:r>
    </w:p>
    <w:p>
      <w:pPr>
        <w:tabs>
          <w:tab w:val="left" w:pos="3374"/>
        </w:tabs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  <w:highlight w:val="none"/>
        </w:rPr>
        <w:t>（二）考生在考试入场后发热的（体温≥37.3℃），将立即停止该考生参与考试的各环节，并引导该考生至</w:t>
      </w:r>
      <w:r>
        <w:rPr>
          <w:rFonts w:hint="eastAsia" w:ascii="Times New Roman" w:hAnsi="Times New Roman" w:eastAsia="仿宋_GB2312" w:cs="Times New Roman"/>
          <w:szCs w:val="32"/>
          <w:highlight w:val="none"/>
          <w:lang w:eastAsia="zh-CN"/>
        </w:rPr>
        <w:t>隔离室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Cs w:val="32"/>
        </w:rPr>
        <w:t xml:space="preserve">后续的处置参照情形（一）。  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 xml:space="preserve"> 四、考生在</w:t>
      </w:r>
      <w:r>
        <w:rPr>
          <w:rFonts w:hint="eastAsia" w:ascii="Times New Roman" w:hAnsi="Times New Roman" w:eastAsia="黑体" w:cs="Times New Roman"/>
          <w:szCs w:val="32"/>
        </w:rPr>
        <w:t>考试</w:t>
      </w:r>
      <w:r>
        <w:rPr>
          <w:rFonts w:ascii="Times New Roman" w:hAnsi="Times New Roman" w:eastAsia="黑体" w:cs="Times New Roman"/>
          <w:szCs w:val="32"/>
        </w:rPr>
        <w:t>期间的义务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（一）配合和服从防疫管理</w:t>
      </w:r>
    </w:p>
    <w:p>
      <w:pPr>
        <w:spacing w:line="560" w:lineRule="exact"/>
        <w:rPr>
          <w:rFonts w:ascii="Times New Roman" w:hAnsi="Times New Roman" w:eastAsia="仿宋_GB2312" w:cs="Times New Roman"/>
          <w:szCs w:val="32"/>
          <w:highlight w:val="none"/>
        </w:rPr>
      </w:pPr>
      <w:r>
        <w:rPr>
          <w:rFonts w:ascii="Times New Roman" w:hAnsi="Times New Roman" w:eastAsia="仿宋" w:cs="Times New Roman"/>
          <w:szCs w:val="32"/>
        </w:rPr>
        <w:t xml:space="preserve">    </w:t>
      </w:r>
      <w:r>
        <w:rPr>
          <w:rFonts w:ascii="Times New Roman" w:hAnsi="Times New Roman" w:eastAsia="仿宋_GB2312" w:cs="Times New Roman"/>
          <w:szCs w:val="32"/>
        </w:rPr>
        <w:t>1.考生应按规定或工作人员的要求佩戴口罩。</w:t>
      </w:r>
      <w:r>
        <w:rPr>
          <w:rFonts w:ascii="Times New Roman" w:hAnsi="Times New Roman" w:eastAsia="仿宋_GB2312" w:cs="Times New Roman"/>
          <w:szCs w:val="32"/>
          <w:highlight w:val="none"/>
        </w:rPr>
        <w:t>考生进入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Cs w:val="32"/>
          <w:highlight w:val="none"/>
        </w:rPr>
        <w:t>考场时，须全程佩戴口罩，但不能因口罩佩戴影响身份核验；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2.自觉配合完成检测流程后从规定通道进入考场，进考场后在规定区域活动，</w:t>
      </w:r>
      <w:r>
        <w:rPr>
          <w:rFonts w:hint="eastAsia" w:ascii="Times New Roman" w:hAnsi="Times New Roman" w:eastAsia="仿宋_GB2312" w:cs="Times New Roman"/>
          <w:szCs w:val="32"/>
        </w:rPr>
        <w:t>考试</w:t>
      </w:r>
      <w:r>
        <w:rPr>
          <w:rFonts w:ascii="Times New Roman" w:hAnsi="Times New Roman" w:eastAsia="仿宋_GB2312" w:cs="Times New Roman"/>
          <w:szCs w:val="32"/>
        </w:rPr>
        <w:t>结束后应及时离开；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3.如有相应症状或经检测发现有异常情况的，要按规定服从“不得参加考试”“流行病学</w:t>
      </w:r>
      <w:r>
        <w:rPr>
          <w:rFonts w:ascii="Times New Roman" w:hAnsi="Times New Roman" w:eastAsia="仿宋" w:cs="Times New Roman"/>
          <w:szCs w:val="32"/>
        </w:rPr>
        <w:t>调查”“就诊”等相关处置。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（二）考生参加考试的当天，均须提前填报，亲笔签署《个人健康信息申报承诺书》，如实逐项填报个人健康信息，承诺已知悉告知的所有事项、证明义务和防疫要求，考生本人提交和现场出示的所有防疫材料（信息）均真实、有效，积极配合和服从考试防疫的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Cs w:val="32"/>
        </w:rPr>
      </w:pPr>
      <w:r>
        <w:rPr>
          <w:rFonts w:hint="eastAsia" w:ascii="楷体_GB2312" w:hAnsi="Times New Roman" w:eastAsia="楷体_GB2312" w:cs="Times New Roman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考试期间考生出现发热(体温≥</w:t>
      </w:r>
      <w:r>
        <w:rPr>
          <w:rFonts w:ascii="Times New Roman" w:hAnsi="Times New Roman" w:eastAsia="仿宋_GB2312" w:cs="Times New Roman"/>
          <w:szCs w:val="32"/>
        </w:rPr>
        <w:t>37.3</w:t>
      </w:r>
      <w:r>
        <w:rPr>
          <w:rFonts w:hint="eastAsia" w:ascii="仿宋_GB2312" w:hAnsi="Times New Roman" w:eastAsia="仿宋_GB2312" w:cs="Times New Roman"/>
          <w:szCs w:val="32"/>
        </w:rPr>
        <w:t>℃)、咳嗽等异常症状的，应及时报告并自觉服从现场工作人员管理。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07B2A"/>
    <w:rsid w:val="00026EF9"/>
    <w:rsid w:val="00054DB7"/>
    <w:rsid w:val="00056559"/>
    <w:rsid w:val="000F05BA"/>
    <w:rsid w:val="000F262B"/>
    <w:rsid w:val="001076AC"/>
    <w:rsid w:val="00154965"/>
    <w:rsid w:val="001A6447"/>
    <w:rsid w:val="001C3CBC"/>
    <w:rsid w:val="0039247B"/>
    <w:rsid w:val="00430AC5"/>
    <w:rsid w:val="004701FC"/>
    <w:rsid w:val="004E1304"/>
    <w:rsid w:val="00507A2E"/>
    <w:rsid w:val="00541F5D"/>
    <w:rsid w:val="008D228F"/>
    <w:rsid w:val="009C7BA1"/>
    <w:rsid w:val="009E78E5"/>
    <w:rsid w:val="00A62ADE"/>
    <w:rsid w:val="00B365B3"/>
    <w:rsid w:val="00B46890"/>
    <w:rsid w:val="00B8759E"/>
    <w:rsid w:val="00D71CE0"/>
    <w:rsid w:val="00DD18AC"/>
    <w:rsid w:val="00E24453"/>
    <w:rsid w:val="00E75FB5"/>
    <w:rsid w:val="00E770CC"/>
    <w:rsid w:val="00E86B00"/>
    <w:rsid w:val="00ED51ED"/>
    <w:rsid w:val="00F430B5"/>
    <w:rsid w:val="01657BF1"/>
    <w:rsid w:val="07080017"/>
    <w:rsid w:val="11D911D1"/>
    <w:rsid w:val="14143B2E"/>
    <w:rsid w:val="19D57B19"/>
    <w:rsid w:val="1B976FF9"/>
    <w:rsid w:val="1C261381"/>
    <w:rsid w:val="24224792"/>
    <w:rsid w:val="36A97004"/>
    <w:rsid w:val="38BC72D4"/>
    <w:rsid w:val="42052125"/>
    <w:rsid w:val="45CC5A20"/>
    <w:rsid w:val="4C734198"/>
    <w:rsid w:val="4E28407E"/>
    <w:rsid w:val="52112BDA"/>
    <w:rsid w:val="55376767"/>
    <w:rsid w:val="573565F8"/>
    <w:rsid w:val="5E7F6281"/>
    <w:rsid w:val="5F902C3C"/>
    <w:rsid w:val="62447CD5"/>
    <w:rsid w:val="62EE6990"/>
    <w:rsid w:val="6DE977C1"/>
    <w:rsid w:val="6F154416"/>
    <w:rsid w:val="6F202F6B"/>
    <w:rsid w:val="746B12B3"/>
    <w:rsid w:val="76C1474C"/>
    <w:rsid w:val="776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  <w:style w:type="character" w:customStyle="1" w:styleId="13">
    <w:name w:val="页眉 字符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1469</Words>
  <Characters>90</Characters>
  <Lines>4</Lines>
  <Paragraphs>39</Paragraphs>
  <TotalTime>9</TotalTime>
  <ScaleCrop>false</ScaleCrop>
  <LinksUpToDate>false</LinksUpToDate>
  <CharactersWithSpaces>1520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乘风</cp:lastModifiedBy>
  <cp:lastPrinted>2021-10-21T09:04:00Z</cp:lastPrinted>
  <dcterms:modified xsi:type="dcterms:W3CDTF">2022-02-14T09:35:38Z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