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（选调骨干教师）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2022年长沙市教育局所属事业单位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选调岗位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本人现</w:t>
      </w:r>
      <w:r>
        <w:rPr>
          <w:rFonts w:hint="eastAsia" w:eastAsia="仿宋_GB2312"/>
          <w:sz w:val="32"/>
          <w:szCs w:val="32"/>
          <w:shd w:val="clear" w:color="auto" w:fill="FFFFFF"/>
        </w:rPr>
        <w:t>为具有事业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单位全额拨款</w:t>
      </w:r>
      <w:r>
        <w:rPr>
          <w:rFonts w:hint="eastAsia" w:eastAsia="仿宋_GB2312"/>
          <w:sz w:val="32"/>
          <w:szCs w:val="32"/>
          <w:shd w:val="clear" w:color="auto" w:fill="FFFFFF"/>
        </w:rPr>
        <w:t>编制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eastAsia="仿宋_GB2312"/>
          <w:sz w:val="32"/>
          <w:szCs w:val="32"/>
          <w:shd w:val="clear" w:color="auto" w:fill="FFFFFF"/>
        </w:rPr>
        <w:t>在岗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人员，</w:t>
      </w:r>
      <w:r>
        <w:rPr>
          <w:rFonts w:hint="eastAsia" w:eastAsia="仿宋_GB2312"/>
          <w:sz w:val="32"/>
          <w:szCs w:val="32"/>
          <w:shd w:val="clear" w:color="auto" w:fill="FFFFFF"/>
        </w:rPr>
        <w:t>且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近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年年度考核结果均为称职（合格）及以上等次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（1）《事业单位编制人员证明》：由原工作单位上级主管部门人事处（科）出具，并注明从某年某月至某年某月在编在岗、各年度考核结果等次。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（2）本学科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年任职年限证明：由原工作单位出具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（3）其他：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63968"/>
    <w:rsid w:val="00DA40A0"/>
    <w:rsid w:val="05105489"/>
    <w:rsid w:val="0EFE0D21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BB36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2019-08-14T06:21:00Z</dcterms:created>
  <dc:creator>彭建宏</dc:creator>
  <cp:lastModifiedBy>彭建宏</cp:lastModifiedBy>
  <cp:lastPrinted>2019-08-14T07:07:00Z</cp:lastPrinted>
  <dcterms:modified xsi:type="dcterms:W3CDTF">2021-11-22T05:25:39Z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9F6E9FC6B7E64FE8A125B56B649658BA</vt:lpwstr>
  </property>
</Properties>
</file>