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2580" w:firstLineChars="584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shd w:val="clear" w:fill="FFFFFF"/>
          <w:lang w:val="en-US" w:eastAsia="zh-CN" w:bidi="ar"/>
        </w:rPr>
        <w:t>疫情防控要求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1.考生要严格遵守辽宁省、葫芦岛市疫情防控最新要求，面试当天要采取合适的出行方式前往考点。进入考点时应现场出示“辽事通健康码”、“国务院通行大数据行程码”、48小时内核酸检测阴性证明，并主动配合工作人员接受体温检测，体温检测确认正常的（低于37.3℃)方可进入考点参加考试。如发现体温异常（≥37.3℃),需现场进行体温复测。入场时体温复测仍异常（≥37.3℃)、有干咳等呼吸道症状、“辽事通健康码”或“国务院通行大数据行程码”非绿码者，要经考点主考综合研判,具备参考条件方可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2.考前14天内有国内疫情中高风险地区所在城市旅居史或有国（境）外旅居史的考生，不得参加考试。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3.仍在隔离治疗期的新冠肺炎确诊病例、疑似病例或无症状感染者，集中隔离期未满以及因疫情防控需要被隔离考生，不得参加考试。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 w:firstLine="6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4.考生要自备符合防疫要求的一次性医用口罩，除身份确认和面试考核时需摘除口罩以外，应全程佩戴做好个人防护。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5.考生要认真阅读本公告防疫要求，凡隐瞒或谎报旅居史、接触史、健康状况等疫情防控重点信息，不配合工作人员进行防疫检测、询问、排查、送诊等造成严重后果的，将按照疫情防控相关规定严肃处理。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建昌县公开招聘教师工作领导小组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540" w:lineRule="atLeast"/>
        <w:ind w:left="0" w:right="0" w:firstLine="600"/>
        <w:jc w:val="left"/>
        <w:rPr>
          <w:rStyle w:val="4"/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2021年10月28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97BC9"/>
    <w:rsid w:val="02F97BC9"/>
    <w:rsid w:val="78F83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2021-10-26T04:19:00Z</dcterms:created>
  <dc:creator>安</dc:creator>
  <cp:lastModifiedBy>安</cp:lastModifiedBy>
  <dcterms:modified xsi:type="dcterms:W3CDTF">2021-10-28T06:32:03Z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14370795FF424485B764FCA7D519CFB8</vt:lpwstr>
  </property>
</Properties>
</file>