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关于《2020年河南省郑州市</w:t>
      </w:r>
      <w:r>
        <w:rPr>
          <w:rFonts w:hint="eastAsia" w:ascii="宋体" w:hAnsi="宋体" w:cs="宋体"/>
          <w:lang w:val="en-US" w:eastAsia="zh-CN"/>
        </w:rPr>
        <w:t>二七</w:t>
      </w:r>
      <w:r>
        <w:rPr>
          <w:rFonts w:hint="eastAsia" w:ascii="宋体" w:hAnsi="宋体" w:eastAsia="宋体" w:cs="宋体"/>
          <w:lang w:val="en-US" w:eastAsia="zh-CN"/>
        </w:rPr>
        <w:t>区教师招聘考试真题试卷答案解析》的勘</w:t>
      </w:r>
      <w:r>
        <w:rPr>
          <w:rFonts w:hint="eastAsia" w:ascii="宋体" w:hAnsi="宋体" w:cs="宋体"/>
          <w:lang w:val="en-US" w:eastAsia="zh-CN"/>
        </w:rPr>
        <w:t>误说明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二、多项选择题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85.新一轮基础教育课程改革中，哪些做法体现了课程体系在整体上谋求走向综合化（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A.密切课程内容与日常生活的联系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B.从小学三年级至高中设置非学科的“综合实践活动”课程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C.设置许多“综合性学科”，推进课程综合化，对旧有课程结构进行改造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D.各分科课程都尝试综合化改革，强调科学知识同生活世界的交汇、理性认识同感性经验的融合、知识学习和知识运用的结合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原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答案：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85.CD【解析】本题考查新课改中课程内容综合化的体现。课程体系在整体上谋求走向综合化，具体表现为：首先，从小学三年级至高中设置非学科的“综合实践活动”课程，这一课程所坚持的基本理念之一就是反映儿童生活的完整性，克服当前基础教育课程脱离儿童自身生活和社会生活的倾向，帮助学生在生活世界中选择感兴趣的探究主题，过自己的有价值的生活。其次，新课程还设置了许多“综合性学科”，着意推进课程的综合化，对旧有的课程结构进行改造。再次，各分科课程都在尝试综合化的改革，强调科学知识同生活世界的交汇，理性认识同感性经验的融合。A项和D项中的“知识学习和知识运用的结合”未体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勘误：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85</w:t>
      </w:r>
      <w:r>
        <w:rPr>
          <w:rFonts w:hint="eastAsia" w:ascii="楷体" w:hAnsi="楷体" w:eastAsia="楷体" w:cs="楷体"/>
          <w:sz w:val="24"/>
          <w:szCs w:val="24"/>
        </w:rPr>
        <w:t>.BCD【解析】本题考查新课改中课程内容综合化的体现。课程体系在整体上谋求走向综合化，具体表现为：首先，从小学三年级至高中设置非学科的“综合实践活动”课程，其所坚持的基本理念之一就是教育与实践相结合，对不同学科的知识综合以及知能综合、智德美综合有重要意义。其次，新课程还设置了许多“综合性学科”，着意推进课程的综合化，对旧有的课程结构进行改造。再次，各分科课程都在尝试综合化的改革，强调科学知识同生活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</w:rPr>
        <w:t>世界的交汇，理性认识同感性经验的融合，知识学习与知识运用的结合。A项属于“增强课程内容的生活化”的表现。（具体内容参见王道俊、郭文安主编的《教育学（第6版）》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8638E"/>
    <w:rsid w:val="0963153F"/>
    <w:rsid w:val="309A2B2B"/>
    <w:rsid w:val="32B46EB5"/>
    <w:rsid w:val="4BB77F36"/>
    <w:rsid w:val="5044339C"/>
    <w:rsid w:val="5C2E2B4F"/>
    <w:rsid w:val="5E5F3F70"/>
    <w:rsid w:val="70E8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宋体" w:cs="Times New Roman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2020-12-04T03:01:00Z</dcterms:created>
  <dc:creator>Mars_疼</dc:creator>
  <cp:lastModifiedBy>阿楠啊</cp:lastModifiedBy>
  <dcterms:modified xsi:type="dcterms:W3CDTF">2021-06-10T09:43:30Z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36CB4D4A62CE48369D59E8EB9FB54B07</vt:lpwstr>
  </property>
</Properties>
</file>