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65" w:tblpY="-1422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64"/>
        <w:gridCol w:w="847"/>
        <w:gridCol w:w="692"/>
        <w:gridCol w:w="589"/>
        <w:gridCol w:w="590"/>
        <w:gridCol w:w="590"/>
        <w:gridCol w:w="590"/>
        <w:gridCol w:w="590"/>
        <w:gridCol w:w="590"/>
        <w:gridCol w:w="590"/>
        <w:gridCol w:w="590"/>
        <w:gridCol w:w="592"/>
        <w:gridCol w:w="592"/>
        <w:gridCol w:w="793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ascii="Arial" w:hAnsi="Arial" w:eastAsia="微软雅黑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年濮阳经济技术开发区初中购岗选聘教师岗位信息表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458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具体科目及数量</w:t>
            </w:r>
          </w:p>
        </w:tc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开发区二中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体育（足球方向2人、篮球方向1人、乒乓球方向1人）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开发区四中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开发区七中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实验学校政和校区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实验学校中原校区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实验学校香山校区</w:t>
            </w: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67"/>
        <w:gridCol w:w="2004"/>
        <w:gridCol w:w="872"/>
        <w:gridCol w:w="872"/>
        <w:gridCol w:w="872"/>
        <w:gridCol w:w="872"/>
        <w:gridCol w:w="872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eastAsia="微软雅黑"/>
                <w:lang w:val="en-US" w:eastAsia="zh-CN" w:bidi="ar"/>
              </w:rPr>
              <w:t>2021</w:t>
            </w:r>
            <w:r>
              <w:rPr>
                <w:rStyle w:val="6"/>
                <w:lang w:val="en-US" w:eastAsia="zh-CN" w:bidi="ar"/>
              </w:rPr>
              <w:t>年濮阳经济技术开发区小学购岗选聘教师岗位信息表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序号</w:t>
            </w:r>
          </w:p>
        </w:tc>
        <w:tc>
          <w:tcPr>
            <w:tcW w:w="1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单位</w:t>
            </w:r>
          </w:p>
        </w:tc>
        <w:tc>
          <w:tcPr>
            <w:tcW w:w="9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招聘教师数量</w:t>
            </w:r>
          </w:p>
        </w:tc>
        <w:tc>
          <w:tcPr>
            <w:tcW w:w="24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具体科目及数量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语文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数学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音乐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体育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美术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微软雅黑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胡村乡贾田楼小学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胡村乡北豆固小学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胡村乡大村小学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胡村乡庄胡村小学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濮水办康湖小学     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皇甫办赵庄小学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皇甫办张庄小学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新习镇新习小学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新习镇土林头小学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新习镇南沙窝小学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新习镇丁寨小学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新习镇凌平小学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新习镇夹堤小学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新习镇小堤小学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新习镇小寨小学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新习镇寺上小学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新习镇鹿斗小学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新习镇焦二寨小学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新习镇刘堤小学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新习镇别寨小学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王助镇王助小学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王助镇西李庄小学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王助镇乜村小学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王助镇西郭村小学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王助镇北旺小学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王助镇东李庄小学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王助镇靳寨小学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王助镇铁邱小学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王助镇白屯小学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王助镇大村小学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王助镇崔寨小学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43F5"/>
    <w:rsid w:val="681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character" w:customStyle="1" w:styleId="6">
    <w:name w:val="font91"/>
    <w:basedOn w:val="4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1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2021-07-24T01:33:00Z</dcterms:created>
  <dc:creator>WPS_1622992099</dc:creator>
  <cp:lastModifiedBy>WPS_1622992099</cp:lastModifiedBy>
  <dcterms:modified xsi:type="dcterms:W3CDTF">2021-07-24T01:34:30Z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