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附件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</w:p>
    <w:p>
      <w:pPr>
        <w:spacing w:line="600" w:lineRule="exact"/>
        <w:jc w:val="center"/>
        <w:rPr>
          <w:rFonts w:ascii="方正大标宋简体" w:hAnsi="宋体" w:eastAsia="方正大标宋简体" w:cs="宋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2021年郓城县教体系统公开招聘教师面试须知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根据山东省新型冠状病毒肺炎疫情处置工作领导小组（指挥部）《关于印发&lt;山东省新冠肺炎疫情常态化防控期间考试防控指南&gt;的通知》要求，请广大考生应聘过程中注意做好自我健康管理，以免影响应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为保证考生身体健康，考生进入面试考点，应当主动出示山东省电子健康通行码（绿码），并按要求主动接受体温测量</w:t>
      </w:r>
      <w:r>
        <w:rPr>
          <w:rFonts w:hint="eastAsia" w:ascii="仿宋_GB2312" w:eastAsia="仿宋_GB2312"/>
          <w:sz w:val="32"/>
          <w:szCs w:val="32"/>
          <w:lang w:eastAsia="zh-CN"/>
        </w:rPr>
        <w:t>，自备医用外科口罩并全程佩戴(核验身份和进入面试室面试时除外)。</w:t>
      </w:r>
      <w:r>
        <w:rPr>
          <w:rFonts w:hint="eastAsia" w:ascii="仿宋_GB2312" w:eastAsia="仿宋_GB2312"/>
          <w:sz w:val="32"/>
          <w:szCs w:val="32"/>
        </w:rPr>
        <w:t>现场检测体温高于37.3℃、出示健康码为非绿码的人员，不得进入面试考点。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三、请考生如实填写、上交《2021年郓城县教体系统公开招聘教师面试考生健康承诺书》（附件3）</w:t>
      </w:r>
      <w:r>
        <w:rPr>
          <w:rFonts w:hint="eastAsia" w:ascii="仿宋_GB2312" w:eastAsia="仿宋_GB2312"/>
          <w:sz w:val="32"/>
          <w:szCs w:val="32"/>
          <w:lang w:eastAsia="zh-CN"/>
        </w:rPr>
        <w:t>，如“健康申明”中有一项为“是”的，考生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</w:t>
      </w:r>
      <w:r>
        <w:rPr>
          <w:rFonts w:hint="eastAsia" w:ascii="仿宋_GB2312" w:eastAsia="仿宋_GB2312"/>
          <w:sz w:val="32"/>
          <w:szCs w:val="32"/>
          <w:lang w:eastAsia="zh-CN"/>
        </w:rPr>
        <w:t>入面试考点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时</w:t>
      </w:r>
      <w:r>
        <w:rPr>
          <w:rFonts w:hint="eastAsia" w:ascii="仿宋_GB2312" w:eastAsia="仿宋_GB2312"/>
          <w:sz w:val="32"/>
          <w:szCs w:val="32"/>
          <w:lang w:eastAsia="zh-CN"/>
        </w:rPr>
        <w:t>须提供考前7日内有效核酸检测结果。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、考生务必于2021年7月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日持面试准考证、身份证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或临时身份证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、健康承诺书，按面试准考证规定时间到达面试地点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考生进入考点封闭区前要接受安检和身份核验，建议考试当天提前到达考点，为入场预留充足时间，以免耽误考试。</w:t>
      </w:r>
      <w:r>
        <w:rPr>
          <w:rFonts w:hint="eastAsia" w:ascii="仿宋_GB2312" w:eastAsia="仿宋_GB2312"/>
          <w:sz w:val="32"/>
          <w:szCs w:val="32"/>
        </w:rPr>
        <w:t>考生应避免穿戴含金属饰品的服饰进入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考点</w:t>
      </w:r>
      <w:r>
        <w:rPr>
          <w:rFonts w:hint="eastAsia" w:ascii="仿宋_GB2312" w:eastAsia="仿宋_GB2312"/>
          <w:sz w:val="32"/>
          <w:szCs w:val="32"/>
        </w:rPr>
        <w:t>封闭区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上午7: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0禁止考生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进入考点封闭区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面试人员严禁弄虚作假、冒名顶替，违反规定的取消面试资格。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、面试人员在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考点封闭区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前，将手机、手表、包等所有与考试无关的物品，放入指定位置。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禁止面试人员将手机、手表等电子设备及资料带入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考点封闭区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否则，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按作弊处理，取消面试资格。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面试人员抽签后按顺序号等候面试，不得私自调换顺序号，违反者按作弊处理，取消面试资格。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按抽签顺序号依次至面试室进行面试。面试时只准报抽签序号，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不得透露准考证号、身份证号、个人姓名、籍贯等个人信息，不得介绍自己的情况，否则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取消面试资格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面试人员在候考室、备课室、休息室不得喧哗、随意走动，禁止交流任何面试信息和个人信息。如去卫生间，先向工作人员申请，由工作人员陪同前往。</w:t>
      </w:r>
      <w:r>
        <w:rPr>
          <w:rFonts w:hint="eastAsia" w:ascii="仿宋_GB2312" w:eastAsia="仿宋_GB2312"/>
          <w:sz w:val="32"/>
          <w:szCs w:val="32"/>
        </w:rPr>
        <w:t>面试结束</w:t>
      </w:r>
      <w:r>
        <w:rPr>
          <w:rFonts w:hint="eastAsia" w:ascii="仿宋_GB2312" w:eastAsia="仿宋_GB2312"/>
          <w:sz w:val="32"/>
          <w:szCs w:val="32"/>
          <w:lang w:eastAsia="zh-CN"/>
        </w:rPr>
        <w:t>得知本人成绩</w:t>
      </w:r>
      <w:r>
        <w:rPr>
          <w:rFonts w:hint="eastAsia" w:ascii="仿宋_GB2312" w:eastAsia="仿宋_GB2312"/>
          <w:sz w:val="32"/>
          <w:szCs w:val="32"/>
        </w:rPr>
        <w:t>后，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立即离开考点，不得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留和喧哗。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应聘人员须严格遵守相关政策规定，其在应聘期间的表现，作为招聘考察的内容之一。对违纪违规的应聘人员，按照《事业单位公开招聘违纪违规行为处理规定》（中华人民共和国人力资源和社会保障部令第35号）进行处理。</w:t>
      </w:r>
      <w:r>
        <w:rPr>
          <w:rFonts w:hint="eastAsia" w:ascii="仿宋_GB2312" w:eastAsia="仿宋_GB2312"/>
          <w:sz w:val="32"/>
          <w:szCs w:val="32"/>
        </w:rPr>
        <w:t>对招聘工作中违纪违规及存在不诚信情形的应聘人员，纳入教师招聘违纪违规个人诚信档案库。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十一、</w:t>
      </w:r>
      <w:r>
        <w:rPr>
          <w:rFonts w:hint="eastAsia" w:ascii="仿宋_GB2312" w:eastAsia="仿宋_GB2312"/>
          <w:sz w:val="32"/>
          <w:szCs w:val="32"/>
        </w:rPr>
        <w:t>面试将持续一天,期间考场实行封闭管理,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考点提供午餐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请考生提前做好安排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zh-CN"/>
        </w:rPr>
      </w:pPr>
    </w:p>
    <w:sectPr>
      <w:footerReference r:id="rId3" w:type="default"/>
      <w:pgSz w:w="11906" w:h="16838"/>
      <w:pgMar w:top="1418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4159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E30E1"/>
    <w:rsid w:val="06DB1D22"/>
    <w:rsid w:val="076407E6"/>
    <w:rsid w:val="07951DBB"/>
    <w:rsid w:val="0B290AC2"/>
    <w:rsid w:val="10F252FE"/>
    <w:rsid w:val="19AE6FA7"/>
    <w:rsid w:val="1B471C55"/>
    <w:rsid w:val="2D967289"/>
    <w:rsid w:val="304B1E81"/>
    <w:rsid w:val="375601C0"/>
    <w:rsid w:val="3EE01EC5"/>
    <w:rsid w:val="41D873F8"/>
    <w:rsid w:val="473D428B"/>
    <w:rsid w:val="474278EC"/>
    <w:rsid w:val="4ACD617E"/>
    <w:rsid w:val="4BCE30E1"/>
    <w:rsid w:val="4C371D41"/>
    <w:rsid w:val="503F5788"/>
    <w:rsid w:val="5FE06D26"/>
    <w:rsid w:val="63B44986"/>
    <w:rsid w:val="655C6C03"/>
    <w:rsid w:val="70FF037C"/>
    <w:rsid w:val="74E7540B"/>
    <w:rsid w:val="756B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2021-07-13T11:26:00Z</dcterms:created>
  <dc:creator>Administrator</dc:creator>
  <cp:lastModifiedBy>Administrator</cp:lastModifiedBy>
  <cp:lastPrinted>2021-07-15T09:32:00Z</cp:lastPrinted>
  <dcterms:modified xsi:type="dcterms:W3CDTF">2021-07-15T10:48:23Z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