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仿宋_GB2312" w:hAnsi="Times New Roman" w:eastAsia="仿宋_GB2312"/>
          <w:sz w:val="32"/>
          <w:szCs w:val="32"/>
        </w:rPr>
        <w:t>滨城区202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年公开招聘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幼儿</w:t>
      </w:r>
      <w:r>
        <w:rPr>
          <w:rFonts w:hint="eastAsia" w:ascii="仿宋_GB2312" w:hAnsi="Times New Roman" w:eastAsia="仿宋_GB2312"/>
          <w:sz w:val="32"/>
          <w:szCs w:val="32"/>
        </w:rPr>
        <w:t>教师公告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4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C70B7"/>
    <w:rsid w:val="00D31D50"/>
    <w:rsid w:val="00D837C3"/>
    <w:rsid w:val="00DA69F3"/>
    <w:rsid w:val="00EB7D8D"/>
    <w:rsid w:val="00F0312C"/>
    <w:rsid w:val="00F51A60"/>
    <w:rsid w:val="1847660C"/>
    <w:rsid w:val="29DE6869"/>
    <w:rsid w:val="3F434DDB"/>
    <w:rsid w:val="69C602F8"/>
    <w:rsid w:val="700C448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426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2020-08-27T03:03:00Z</cp:lastPrinted>
  <dcterms:modified xsi:type="dcterms:W3CDTF">2021-05-18T13:35:13Z</dcterms:modified>
  <dc:title>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