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Cs w:val="32"/>
        </w:rPr>
        <w:t>年度</w:t>
      </w:r>
      <w:r>
        <w:rPr>
          <w:rFonts w:hint="eastAsia" w:ascii="方正小标宋简体" w:eastAsia="方正小标宋简体"/>
          <w:szCs w:val="32"/>
          <w:lang w:eastAsia="zh-CN"/>
        </w:rPr>
        <w:t>来宾市高中阶段学校人才引进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rFonts w:ascii="仿宋_GB2312" w:hAnsi="仿宋_GB2312" w:cs="仿宋_GB2312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125" w:tblpY="25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划横线标明县级及以上的荣誉（教育行政部门的，比如教育局、教科所、党委、政府、教育厅、教育部。协会颁发的、指导奖不用标注）。应届毕业生填报院系以上以上的荣誉。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560BB"/>
    <w:rsid w:val="0018106D"/>
    <w:rsid w:val="00CA2BF1"/>
    <w:rsid w:val="01085BAC"/>
    <w:rsid w:val="03166FAF"/>
    <w:rsid w:val="3CDB2083"/>
    <w:rsid w:val="43FE6CBD"/>
    <w:rsid w:val="6C8560BB"/>
    <w:rsid w:val="6CF627FC"/>
    <w:rsid w:val="754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2020-05-30T04:15:00Z</dcterms:created>
  <dc:creator>Administrator</dc:creator>
  <cp:lastModifiedBy>@_@</cp:lastModifiedBy>
  <dcterms:modified xsi:type="dcterms:W3CDTF">2021-04-13T01:32:02Z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141B67A6E28248719C701E00FDB19C34</vt:lpwstr>
  </property>
</Properties>
</file>