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_GB2312" w:hAnsi="仿宋_GB2312" w:eastAsia="仿宋_GB2312" w:cs="仿宋_GB2312"/>
          <w:bCs/>
          <w:color w:val="000000"/>
          <w:spacing w:val="16"/>
          <w:kern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spacing w:val="16"/>
          <w:kern w:val="0"/>
          <w:sz w:val="32"/>
          <w:szCs w:val="32"/>
          <w:shd w:val="clear" w:color="auto" w:fill="FFFFFF"/>
        </w:rPr>
        <w:t>附件2</w:t>
      </w:r>
      <w:bookmarkEnd w:id="0"/>
    </w:p>
    <w:p>
      <w:pPr>
        <w:widowControl/>
        <w:shd w:val="clear" w:color="auto" w:fill="FFFFFF"/>
        <w:jc w:val="center"/>
        <w:rPr>
          <w:rFonts w:asciiTheme="majorEastAsia" w:hAnsiTheme="majorEastAsia" w:eastAsiaTheme="majorEastAsia" w:cstheme="majorEastAsia"/>
          <w:b/>
          <w:color w:val="000000"/>
          <w:spacing w:val="16"/>
          <w:kern w:val="0"/>
          <w:sz w:val="44"/>
          <w:szCs w:val="44"/>
          <w:shd w:val="clear" w:color="auto" w:fill="FFFFFF"/>
          <w:lang w:bidi="ar"/>
        </w:rPr>
      </w:pPr>
    </w:p>
    <w:p>
      <w:pPr>
        <w:widowControl/>
        <w:shd w:val="clear" w:color="auto" w:fill="FFFFFF"/>
        <w:jc w:val="center"/>
        <w:rPr>
          <w:rFonts w:asciiTheme="majorEastAsia" w:hAnsiTheme="majorEastAsia" w:eastAsiaTheme="majorEastAsia" w:cstheme="majorEastAsia"/>
          <w:color w:val="000000"/>
          <w:spacing w:val="16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pacing w:val="16"/>
          <w:kern w:val="0"/>
          <w:sz w:val="44"/>
          <w:szCs w:val="44"/>
          <w:shd w:val="clear" w:color="auto" w:fill="FFFFFF"/>
          <w:lang w:bidi="ar"/>
        </w:rPr>
        <w:t>浙江健康码申领使用、个人健康</w:t>
      </w:r>
    </w:p>
    <w:p>
      <w:pPr>
        <w:widowControl/>
        <w:shd w:val="clear" w:color="auto" w:fill="FFFFFF"/>
        <w:jc w:val="center"/>
        <w:rPr>
          <w:rFonts w:asciiTheme="majorEastAsia" w:hAnsiTheme="majorEastAsia" w:eastAsiaTheme="majorEastAsia" w:cstheme="majorEastAsia"/>
          <w:color w:val="000000"/>
          <w:spacing w:val="16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color w:val="000000"/>
          <w:spacing w:val="16"/>
          <w:kern w:val="0"/>
          <w:sz w:val="44"/>
          <w:szCs w:val="44"/>
          <w:shd w:val="clear" w:color="auto" w:fill="FFFFFF"/>
          <w:lang w:bidi="ar"/>
        </w:rPr>
        <w:t>状况申报等有关问题的说明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    </w:t>
      </w: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ascii="黑体" w:hAnsi="黑体" w:eastAsia="黑体" w:cs="黑体"/>
          <w:b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一、浙江健康码申办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浙江健康码可通过两种途径申请办理。一是登录“浙里办”APP，进入首页“健康码专区”，在“浙江健康码申领”栏目下选择对应城市办理；二是支付宝首页搜索“浙江健康码”，选择对应城市办理。其中：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1、已注册“浙里办”APP或支付宝账号的用户，按照提示填写健康信息并作出承诺后，即可领取浙江健康码。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2、持有外省（市）健康码，且未申领浙江健康码的用户，通过“浙里办”APP首页-“健康码专区”-“跨省互认健康码申领”，无需填写信息即可领取跨省互认健康码。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3、自境外入浙（返浙）人员，通过“浙里办”APP首页-“健康码专区”-“国际健康码申领”，输入手机号、验证码后即可领取国际健康码。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如有疑问，可拨打咨询电话：（区号）12345。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</w:t>
      </w:r>
      <w:r>
        <w:rPr>
          <w:rFonts w:hint="eastAsia" w:ascii="黑体" w:hAnsi="黑体" w:eastAsia="黑体" w:cs="黑体"/>
          <w:b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二、个人健康状况申报</w:t>
      </w: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</w:t>
      </w:r>
      <w:r>
        <w:rPr>
          <w:rFonts w:hint="eastAsia" w:ascii="仿宋" w:hAnsi="仿宋" w:eastAsia="仿宋" w:cs="仿宋"/>
          <w:bCs/>
          <w:color w:val="000000" w:themeColor="text1"/>
          <w:spacing w:val="16"/>
          <w:kern w:val="0"/>
          <w:sz w:val="32"/>
          <w:szCs w:val="32"/>
          <w:shd w:val="clear" w:color="auto" w:fill="FFFFFF"/>
          <w:lang w:bidi="ar"/>
          <w14:textFill>
            <w14:solidFill>
              <w14:schemeClr w14:val="tx1"/>
            </w14:solidFill>
          </w14:textFill>
        </w:rPr>
        <w:t>按照疫情防控相关规定，参加面试的考生须申报本人考前14天健康状况。考生应在考前14天进行个人健康状况信息申报并填写个人健康申报承诺书（见附件），承诺书（须本人签名）扫描件通过报名邮箱等方式发给招聘单位，至考试前期间的健康状况申报实行承诺制，考生提交承诺书后本人旅居史、接触史、相关症状等疫情防控重点信息发生变化的，须向招聘单位重新进行个人健康状况信息更新申报并承诺。</w:t>
      </w:r>
    </w:p>
    <w:p/>
    <w:p/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附件：</w:t>
      </w:r>
      <w:r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个人健康申报</w:t>
      </w: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承诺书</w:t>
      </w:r>
    </w:p>
    <w:p>
      <w:pPr>
        <w:pStyle w:val="2"/>
        <w:ind w:firstLine="704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ind w:firstLine="704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 xml:space="preserve">                     </w:t>
      </w:r>
    </w:p>
    <w:p>
      <w:pPr>
        <w:pStyle w:val="2"/>
        <w:ind w:firstLine="420"/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jc w:val="left"/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p>
      <w:pPr>
        <w:widowControl/>
        <w:shd w:val="clear" w:color="auto" w:fill="FFFFFF"/>
        <w:spacing w:line="560" w:lineRule="exact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  <w:t>附件：</w:t>
      </w:r>
    </w:p>
    <w:p>
      <w:pPr>
        <w:spacing w:line="500" w:lineRule="exact"/>
        <w:jc w:val="center"/>
        <w:rPr>
          <w:rFonts w:ascii="Times New Roman" w:hAnsi="Times New Roman" w:eastAsia="华文中宋" w:cs="Times New Roman"/>
          <w:b/>
          <w:sz w:val="44"/>
          <w:szCs w:val="44"/>
        </w:rPr>
      </w:pPr>
      <w:r>
        <w:rPr>
          <w:rFonts w:ascii="Times New Roman" w:hAnsi="Times New Roman" w:eastAsia="华文中宋" w:cs="Times New Roman"/>
          <w:b/>
          <w:sz w:val="44"/>
          <w:szCs w:val="44"/>
        </w:rPr>
        <w:t>个人健康申报</w:t>
      </w:r>
      <w:r>
        <w:rPr>
          <w:rFonts w:hint="eastAsia" w:eastAsia="华文中宋" w:cs="Times New Roman"/>
          <w:b/>
          <w:sz w:val="44"/>
          <w:szCs w:val="44"/>
        </w:rPr>
        <w:t>承诺书</w:t>
      </w:r>
    </w:p>
    <w:p>
      <w:pPr>
        <w:spacing w:line="24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一、一般情况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姓名：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" w:cs="Times New Roman"/>
          <w:sz w:val="32"/>
          <w:szCs w:val="32"/>
        </w:rPr>
        <w:t>，身份证号：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hAnsi="Times New Roman" w:eastAsia="仿宋" w:cs="Times New Roman"/>
          <w:sz w:val="32"/>
          <w:szCs w:val="32"/>
        </w:rPr>
        <w:t>；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现住址：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省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市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县（市、区）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乡（镇、街道）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 w:cs="Times New Roman"/>
          <w:sz w:val="32"/>
          <w:szCs w:val="32"/>
        </w:rPr>
        <w:t>村（小区）；联系电话：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二、流行病学史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eastAsia="仿宋" w:cs="Times New Roman"/>
          <w:sz w:val="32"/>
          <w:szCs w:val="32"/>
        </w:rPr>
        <w:t>近</w:t>
      </w:r>
      <w:r>
        <w:rPr>
          <w:rFonts w:ascii="Times New Roman" w:hAnsi="Times New Roman" w:eastAsia="仿宋" w:cs="Times New Roman"/>
          <w:sz w:val="32"/>
          <w:szCs w:val="32"/>
        </w:rPr>
        <w:t>14天，您是否有以下情况（打√表示）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到过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内蒙古自治区满洲里市、</w:t>
      </w:r>
      <w:r>
        <w:rPr>
          <w:rFonts w:hint="eastAsia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上海市浦东新区、天津市东疆港区和滨海新区、安徽省阜阳市颍上县、新疆喀什、黑龙江</w:t>
      </w:r>
      <w:r>
        <w:rPr>
          <w:rFonts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绥芬河市</w:t>
      </w:r>
      <w:r>
        <w:rPr>
          <w:rFonts w:hint="eastAsia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、北京市朝阳区</w:t>
      </w:r>
      <w:r>
        <w:rPr>
          <w:rFonts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或其他有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新型肺炎本地病例持续传播的地区（含境外</w:t>
      </w:r>
      <w:r>
        <w:rPr>
          <w:rFonts w:hint="eastAsia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、国外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□是      □否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曾接触过来自</w:t>
      </w:r>
      <w:r>
        <w:rPr>
          <w:rFonts w:hint="eastAsia"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内蒙古自治区满洲里市、</w:t>
      </w:r>
      <w:r>
        <w:rPr>
          <w:rFonts w:hint="eastAsia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上海市浦东新区、天津市东疆港区和滨海新区、安徽省阜阳市颍上县、新疆喀什、黑龙江</w:t>
      </w:r>
      <w:r>
        <w:rPr>
          <w:rFonts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绥芬河市</w:t>
      </w:r>
      <w:r>
        <w:rPr>
          <w:rFonts w:hint="eastAsia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、北京市朝阳区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或其他有本地病例持续传播地区（含境外</w:t>
      </w:r>
      <w:r>
        <w:rPr>
          <w:rFonts w:hint="eastAsia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、国外</w:t>
      </w: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）的发热或有呼吸道症状患者？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□是      □否</w:t>
      </w:r>
    </w:p>
    <w:p>
      <w:pPr>
        <w:numPr>
          <w:ilvl w:val="0"/>
          <w:numId w:val="1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周围人群中2人或以上出现发热、干咳等症状或接触过新型冠状病毒感染的肺炎患者？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</w:t>
      </w:r>
      <w:r>
        <w:rPr>
          <w:rFonts w:hint="eastAsia" w:eastAsia="黑体" w:cs="Times New Roman"/>
          <w:sz w:val="32"/>
          <w:szCs w:val="32"/>
        </w:rPr>
        <w:t>近</w:t>
      </w:r>
      <w:r>
        <w:rPr>
          <w:rFonts w:ascii="Times New Roman" w:hAnsi="Times New Roman" w:eastAsia="黑体" w:cs="Times New Roman"/>
          <w:sz w:val="32"/>
          <w:szCs w:val="32"/>
        </w:rPr>
        <w:t>14天本人、家人/同住人员健康状况</w:t>
      </w:r>
    </w:p>
    <w:p>
      <w:pPr>
        <w:numPr>
          <w:ilvl w:val="0"/>
          <w:numId w:val="2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本人、家人/同住人员有出现发热、干咳等症状？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如有，请描述患者姓名、与申报人员关系及诊治情况</w:t>
      </w:r>
      <w:r>
        <w:rPr>
          <w:rFonts w:ascii="Times New Roman" w:hAnsi="Times New Roman" w:eastAsia="仿宋" w:cs="Times New Roman"/>
          <w:sz w:val="32"/>
          <w:szCs w:val="32"/>
          <w:u w:val="single"/>
        </w:rPr>
        <w:t xml:space="preserve">                                                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</w:p>
    <w:p>
      <w:pPr>
        <w:numPr>
          <w:ilvl w:val="0"/>
          <w:numId w:val="2"/>
        </w:num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近14天、家人/同住人员体温测量异常？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eastAsia="黑体" w:cs="Times New Roman"/>
          <w:sz w:val="32"/>
          <w:szCs w:val="32"/>
        </w:rPr>
        <w:t>是否已经申请浙江省健康码且为绿码</w:t>
      </w:r>
    </w:p>
    <w:p>
      <w:pPr>
        <w:spacing w:line="4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□是      □否</w:t>
      </w:r>
    </w:p>
    <w:p>
      <w:pPr>
        <w:spacing w:line="4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eastAsia="黑体" w:cs="Times New Roman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</w:t>
      </w:r>
      <w:r>
        <w:rPr>
          <w:rFonts w:hint="eastAsia" w:eastAsia="黑体" w:cs="Times New Roman"/>
          <w:sz w:val="32"/>
          <w:szCs w:val="32"/>
        </w:rPr>
        <w:t>个人承诺</w:t>
      </w:r>
    </w:p>
    <w:p>
      <w:pPr>
        <w:spacing w:line="56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本人</w:t>
      </w:r>
      <w:r>
        <w:rPr>
          <w:rFonts w:ascii="Times New Roman" w:hAnsi="Times New Roman" w:eastAsia="仿宋" w:cs="Times New Roman"/>
          <w:sz w:val="32"/>
          <w:szCs w:val="32"/>
        </w:rPr>
        <w:t>承诺已知悉告知事项、证明义务和防疫要求，自愿承担因不实承诺需承担的相关责任并接受处理。凡隐瞒或谎报旅居史、接触史、健康状况等疫情防控重点信息的，不配合工作人员进行健康检疫、询问、查询、送诊等造成严重后果的，取消其相应资格，并记入</w:t>
      </w:r>
      <w:r>
        <w:rPr>
          <w:rFonts w:hint="eastAsia" w:ascii="Times New Roman" w:hAnsi="Times New Roman" w:eastAsia="仿宋" w:cs="Times New Roman"/>
          <w:sz w:val="32"/>
          <w:szCs w:val="32"/>
        </w:rPr>
        <w:t>事业单位</w:t>
      </w:r>
      <w:r>
        <w:rPr>
          <w:rFonts w:ascii="Times New Roman" w:hAnsi="Times New Roman" w:eastAsia="仿宋" w:cs="Times New Roman"/>
          <w:sz w:val="32"/>
          <w:szCs w:val="32"/>
        </w:rPr>
        <w:t>考试诚信档案，如有违法行为将依法追究法律责任。</w:t>
      </w:r>
    </w:p>
    <w:p>
      <w:pPr>
        <w:spacing w:line="560" w:lineRule="exact"/>
        <w:ind w:firstLine="3360" w:firstLineChars="1050"/>
        <w:rPr>
          <w:rFonts w:ascii="Times New Roman" w:hAnsi="Times New Roman" w:eastAsia="仿宋" w:cs="Times New Roman"/>
          <w:sz w:val="32"/>
          <w:szCs w:val="32"/>
        </w:rPr>
      </w:pPr>
    </w:p>
    <w:p>
      <w:pPr>
        <w:spacing w:line="560" w:lineRule="exact"/>
        <w:ind w:firstLine="3360" w:firstLineChars="105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承诺人（签字）：    </w:t>
      </w:r>
    </w:p>
    <w:p>
      <w:pPr>
        <w:spacing w:line="560" w:lineRule="exact"/>
        <w:ind w:firstLine="3200" w:firstLineChars="1000"/>
        <w:rPr>
          <w:rFonts w:ascii="Times New Roman" w:hAnsi="Times New Roman" w:eastAsia="仿宋_GB2312" w:cs="Times New Roman"/>
          <w:kern w:val="21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 xml:space="preserve"> 签字日期：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>年</w:t>
      </w:r>
      <w:r>
        <w:rPr>
          <w:rFonts w:hint="eastAsia" w:ascii="Times New Roman" w:hAnsi="Times New Roman" w:eastAsia="仿宋" w:cs="Times New Roman"/>
          <w:sz w:val="32"/>
          <w:szCs w:val="32"/>
        </w:rPr>
        <w:t xml:space="preserve">   </w:t>
      </w:r>
      <w:r>
        <w:rPr>
          <w:rFonts w:ascii="Times New Roman" w:hAnsi="Times New Roman" w:eastAsia="仿宋" w:cs="Times New Roman"/>
          <w:sz w:val="32"/>
          <w:szCs w:val="32"/>
        </w:rPr>
        <w:t>月   日</w:t>
      </w:r>
    </w:p>
    <w:p/>
    <w:p>
      <w:pPr>
        <w:widowControl/>
        <w:shd w:val="clear" w:color="auto" w:fill="FFFFFF"/>
        <w:spacing w:line="560" w:lineRule="exact"/>
        <w:ind w:firstLine="704" w:firstLineChars="200"/>
        <w:jc w:val="left"/>
        <w:rPr>
          <w:rFonts w:ascii="仿宋" w:hAnsi="仿宋" w:eastAsia="仿宋" w:cs="仿宋"/>
          <w:bCs/>
          <w:color w:val="000000"/>
          <w:spacing w:val="16"/>
          <w:kern w:val="0"/>
          <w:sz w:val="32"/>
          <w:szCs w:val="32"/>
          <w:shd w:val="clear" w:color="auto" w:fill="FFFFFF"/>
          <w:lang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0B207E"/>
    <w:multiLevelType w:val="singleLevel"/>
    <w:tmpl w:val="880B207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CF32AD1"/>
    <w:multiLevelType w:val="singleLevel"/>
    <w:tmpl w:val="ACF32AD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EF6999"/>
    <w:rsid w:val="000755DE"/>
    <w:rsid w:val="00296AD5"/>
    <w:rsid w:val="004A2F4E"/>
    <w:rsid w:val="0066006D"/>
    <w:rsid w:val="0068731D"/>
    <w:rsid w:val="007031FA"/>
    <w:rsid w:val="00845359"/>
    <w:rsid w:val="00BB183E"/>
    <w:rsid w:val="00CD4E16"/>
    <w:rsid w:val="00CF6752"/>
    <w:rsid w:val="00D70DE4"/>
    <w:rsid w:val="00EA40C7"/>
    <w:rsid w:val="0C582CE1"/>
    <w:rsid w:val="0D867244"/>
    <w:rsid w:val="11556C89"/>
    <w:rsid w:val="11744C7E"/>
    <w:rsid w:val="12B34CFC"/>
    <w:rsid w:val="136E758B"/>
    <w:rsid w:val="13D53500"/>
    <w:rsid w:val="17797A8E"/>
    <w:rsid w:val="1DA643DB"/>
    <w:rsid w:val="23B95DCD"/>
    <w:rsid w:val="260D4831"/>
    <w:rsid w:val="2E821A02"/>
    <w:rsid w:val="30EF6999"/>
    <w:rsid w:val="32011374"/>
    <w:rsid w:val="3204219C"/>
    <w:rsid w:val="3D5652DD"/>
    <w:rsid w:val="417C68FE"/>
    <w:rsid w:val="4182456F"/>
    <w:rsid w:val="423C51CE"/>
    <w:rsid w:val="437D5895"/>
    <w:rsid w:val="4A2A0F0C"/>
    <w:rsid w:val="52223DD8"/>
    <w:rsid w:val="524118F3"/>
    <w:rsid w:val="56FA39E0"/>
    <w:rsid w:val="59017D6C"/>
    <w:rsid w:val="631A4BA9"/>
    <w:rsid w:val="654571F3"/>
    <w:rsid w:val="655A1ACC"/>
    <w:rsid w:val="70786AF2"/>
    <w:rsid w:val="715910D4"/>
    <w:rsid w:val="75467BC8"/>
    <w:rsid w:val="7A8B6895"/>
    <w:rsid w:val="7D6C4DFA"/>
    <w:rsid w:val="7ED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0"/>
      <w:ind w:firstLine="200" w:firstLine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213</Words>
  <Characters>1218</Characters>
  <Lines>10</Lines>
  <Paragraphs>2</Paragraphs>
  <TotalTime>1</TotalTime>
  <ScaleCrop>false</ScaleCrop>
  <LinksUpToDate>false</LinksUpToDate>
  <CharactersWithSpaces>1429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2020-12-15T07:41:00Z</dcterms:created>
  <dc:creator>陈峰</dc:creator>
  <cp:lastModifiedBy>圆周率</cp:lastModifiedBy>
  <dcterms:modified xsi:type="dcterms:W3CDTF">2020-12-21T02:51:28Z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