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3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江苏省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锡山高级中学</w:t>
      </w:r>
      <w:r>
        <w:rPr>
          <w:rFonts w:hint="eastAsia" w:eastAsia="方正小标宋_GBK"/>
          <w:bCs/>
          <w:kern w:val="0"/>
          <w:sz w:val="44"/>
          <w:szCs w:val="44"/>
        </w:rPr>
        <w:t>简介</w:t>
      </w:r>
    </w:p>
    <w:p w14:paraId="7CA78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江苏省锡山高级中学是江苏历史文化名校，江苏省重点中学，江苏省首批四星级高中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江苏首批高品质示范高中（20所），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普通高中新课程新教材实施国家级示范校。</w:t>
      </w:r>
    </w:p>
    <w:p w14:paraId="7BA92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校园占地415 亩，建筑面积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近15万平方米，校园绿化覆盖率超过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%，有“华东地区最美高中校园”的美誉。学校现有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名专任教师，其中正高级教师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人，特级教师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人，省333工程培养对象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人。专任教师中无锡市学科带头人等骨干教师比例达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%，来自清华大学等名校的博士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，硕士研究生比例达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%。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教师业务比赛获省级以上特等奖2人、一等奖20人，获无锡市教师技能大赛特等奖7人。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学校建有九大省级课程基地和学科发展创新中心，为江苏省第一所课程基地全科覆盖的学校，并被江苏省教育厅确定为首批4家“江苏省课程基地高峰建设项目”学校之一。学校先后有4项课改成果获国家级教学成果一、二等奖；4项课程改革成果获省政府基础教育教学成果特等奖。高考质量在全省名列前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五大奥赛近五年累计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入选省队人数36人，其中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人次获金牌，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人获银牌，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3人获铜牌，141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人获国一。</w:t>
      </w:r>
    </w:p>
    <w:p w14:paraId="32744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学校的办学经验受到教育部的持续关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注，中央电视台、新华社等媒体争相报道学校办学经验。教育部“奋进新时代，教育这十年”系列新闻发布会，省锡中作为全国高中唯一代表介绍经验；《中国教育报》连续两期在头版头条刊发长篇通讯推介省锡中经验，《人民教育》多次以专辑、专栏、专版等形式介绍省锡中教育成果。</w:t>
      </w:r>
    </w:p>
    <w:p w14:paraId="2F71B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br w:type="page"/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江苏省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锡山高级中学锡西分校</w:t>
      </w:r>
      <w:r>
        <w:rPr>
          <w:rFonts w:hint="eastAsia" w:eastAsia="方正小标宋_GBK"/>
          <w:bCs/>
          <w:kern w:val="0"/>
          <w:sz w:val="44"/>
          <w:szCs w:val="44"/>
        </w:rPr>
        <w:t>简介</w:t>
      </w:r>
    </w:p>
    <w:p w14:paraId="0ECC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承百年底蕴，启锡西华章。作为江苏省锡山高级中学教育集团首批成员校，从办学章程的确立到育人课程的设定，锡西分校与省锡中一脉相承，将省锡中百年办学精髓融入建校根基，实现“标准同源、资源同享”，真正让省锡中优质教育基因在锡西落地生长。学校占地11.6万平方米、建筑面积11.9万平方米，设72个教学班，可容纳近3600名学生。</w:t>
      </w:r>
    </w:p>
    <w:p w14:paraId="72BEB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学校区位优越、景致宜人：地处无锡锡西新城核心，毗邻洋溪河生态湿地公园，四季皆揽自然之美；深度融入沪宁苏杭“高铁2小时生活圈”，便捷链接长三角核心资源。</w:t>
      </w:r>
    </w:p>
    <w:p w14:paraId="7D267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师资赋能成长、前景广阔：现有教师80%具研究生学历，30%为区域骨干教师；依托省锡中国家级新课改示范校平台，共享顶尖教科研资源；“青蓝工程” 联动省市名师提供“一对一”指导，同课异构、课题攻坚等活动激活专业潜能，包容教师形成独特教学风格。青年教师在各级各类业务竞赛中获奖比例达55%以上。</w:t>
      </w:r>
    </w:p>
    <w:p w14:paraId="602D9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生活设施一流、工作舒心：白色基底建筑群尽显活力，风雨走廊无缝连接教学楼、恒温游泳馆等设施；君来集团运营食堂可容2600人就餐，酒店式双人教师公寓配独立卫浴、家电及公共健身区，全方位保障生活品质。</w:t>
      </w:r>
    </w:p>
    <w:p w14:paraId="04AF8101">
      <w:pPr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br w:type="page"/>
      </w:r>
    </w:p>
    <w:p w14:paraId="10A36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无锡市洛社高级中学</w:t>
      </w:r>
      <w:r>
        <w:rPr>
          <w:rFonts w:hint="eastAsia" w:eastAsia="方正小标宋_GBK"/>
          <w:bCs/>
          <w:kern w:val="0"/>
          <w:sz w:val="44"/>
          <w:szCs w:val="44"/>
        </w:rPr>
        <w:t>简介</w:t>
      </w:r>
    </w:p>
    <w:p w14:paraId="2A894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无锡市洛社高级中学坐落于无锡市惠山高新区，前身为创办于1940年的私立无锡洛社初级中学，是一所文化底蕴深厚、办学特色鲜明的江苏省四星级普通高中。学校于2002年正式启用现名，2006年12月获评江苏省四星级高中，并于2024年顺利通过四星级高中复审。</w:t>
      </w:r>
    </w:p>
    <w:p w14:paraId="1C81D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学校秉承“人文见长，人本立校；根植生活，发展生命”的办学理念，致力于培养“积极有为、有为致远”的时代新人。通过持续推进“激疑·启思”课堂教学改革，构建以学生生涯规划为核心的校本课程体系，深化“四有好教师”团队建设，强化“四维一体”育人机制，学校教育教学成果持续凸显。近年来，高考成绩稳居无锡大市同类学校前列，大批毕业生被国内外知名高校录取，学生多元成长成效显著。</w:t>
      </w:r>
    </w:p>
    <w:p w14:paraId="1B225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学校始终视教师为发展的核心力量，着力打造专业精湛、结构合理、充满活力的师资队伍。师训处积极构建教师发展长效机制，实施“青蓝工程”师徒结对、系统化上岗培训、常态化业务指导、汇报课精准诊断、周期性考核培训及优秀青年教师评选等系列活动，为青年教师搭建多元成长平台。一批90后、00后教师迅速成长为教学骨干，多位入职未满3年的青年教师荣获无锡市学科评优课、基本功大赛一等奖，并成功立项省级课题，展现出卓越的成长潜力与发展前景。</w:t>
      </w:r>
    </w:p>
    <w:p w14:paraId="7C15C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学校高度重视教师的身心福祉与职业归属感，为新教师提供设施完备的教师公寓，并依托教工俱乐部、趣味运动会、周末出游等丰富的工会活动，营造温暖和谐的校园大家庭氛围，助力教师在教书育人的道路上实现事业与生活的平衡发展。</w:t>
      </w: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2"/>
    <w:rsid w:val="00063A7B"/>
    <w:rsid w:val="00086ADF"/>
    <w:rsid w:val="000960DF"/>
    <w:rsid w:val="000964A1"/>
    <w:rsid w:val="000B46A7"/>
    <w:rsid w:val="000E687A"/>
    <w:rsid w:val="000E70A6"/>
    <w:rsid w:val="00102C91"/>
    <w:rsid w:val="001643E6"/>
    <w:rsid w:val="00181DF8"/>
    <w:rsid w:val="00194C64"/>
    <w:rsid w:val="001A0D59"/>
    <w:rsid w:val="00241132"/>
    <w:rsid w:val="002528C0"/>
    <w:rsid w:val="00291805"/>
    <w:rsid w:val="002B2ECE"/>
    <w:rsid w:val="002E5700"/>
    <w:rsid w:val="003456E5"/>
    <w:rsid w:val="00375EEF"/>
    <w:rsid w:val="003940B7"/>
    <w:rsid w:val="003F0194"/>
    <w:rsid w:val="004357CC"/>
    <w:rsid w:val="00450E80"/>
    <w:rsid w:val="00542210"/>
    <w:rsid w:val="005E4D98"/>
    <w:rsid w:val="005E53F7"/>
    <w:rsid w:val="00634AD4"/>
    <w:rsid w:val="00655EA4"/>
    <w:rsid w:val="00661901"/>
    <w:rsid w:val="0066215B"/>
    <w:rsid w:val="006F0887"/>
    <w:rsid w:val="00716E4A"/>
    <w:rsid w:val="007176C3"/>
    <w:rsid w:val="00734C41"/>
    <w:rsid w:val="0075719F"/>
    <w:rsid w:val="007640CB"/>
    <w:rsid w:val="007C03FF"/>
    <w:rsid w:val="008B7725"/>
    <w:rsid w:val="008D38E0"/>
    <w:rsid w:val="00955AA7"/>
    <w:rsid w:val="0096262F"/>
    <w:rsid w:val="00971322"/>
    <w:rsid w:val="009A6FD0"/>
    <w:rsid w:val="009E652D"/>
    <w:rsid w:val="009F7F2F"/>
    <w:rsid w:val="00A13F88"/>
    <w:rsid w:val="00A22970"/>
    <w:rsid w:val="00A23638"/>
    <w:rsid w:val="00A76D66"/>
    <w:rsid w:val="00AB2010"/>
    <w:rsid w:val="00AD67BC"/>
    <w:rsid w:val="00BF2C32"/>
    <w:rsid w:val="00C3214C"/>
    <w:rsid w:val="00C36ADC"/>
    <w:rsid w:val="00C662BD"/>
    <w:rsid w:val="00C66B8B"/>
    <w:rsid w:val="00C72BBC"/>
    <w:rsid w:val="00CB76C0"/>
    <w:rsid w:val="00D31662"/>
    <w:rsid w:val="00D56B6B"/>
    <w:rsid w:val="00E05DDA"/>
    <w:rsid w:val="00E32DDC"/>
    <w:rsid w:val="00E602B4"/>
    <w:rsid w:val="00ED360D"/>
    <w:rsid w:val="00EE2A0B"/>
    <w:rsid w:val="00F20E44"/>
    <w:rsid w:val="00F37E6E"/>
    <w:rsid w:val="00F65A61"/>
    <w:rsid w:val="00F76CED"/>
    <w:rsid w:val="00FB248B"/>
    <w:rsid w:val="00FC33FC"/>
    <w:rsid w:val="0C543183"/>
    <w:rsid w:val="10F13675"/>
    <w:rsid w:val="11243ED3"/>
    <w:rsid w:val="12044005"/>
    <w:rsid w:val="1DCB21A1"/>
    <w:rsid w:val="28476710"/>
    <w:rsid w:val="30C218DE"/>
    <w:rsid w:val="31CD1C11"/>
    <w:rsid w:val="36372C24"/>
    <w:rsid w:val="39B07623"/>
    <w:rsid w:val="3A98709C"/>
    <w:rsid w:val="435D379C"/>
    <w:rsid w:val="4D11634D"/>
    <w:rsid w:val="4FB66C70"/>
    <w:rsid w:val="52BE1CE6"/>
    <w:rsid w:val="672B60A2"/>
    <w:rsid w:val="6953692F"/>
    <w:rsid w:val="75947170"/>
    <w:rsid w:val="7B686144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1668</Words>
  <Characters>1724</Characters>
  <Lines>9</Lines>
  <Paragraphs>2</Paragraphs>
  <TotalTime>0</TotalTime>
  <ScaleCrop>false</ScaleCrop>
  <LinksUpToDate>false</LinksUpToDate>
  <CharactersWithSpaces>1726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2018-09-29T02:47:00Z</dcterms:created>
  <dc:creator>jyj051</dc:creator>
  <cp:lastModifiedBy>尹霞</cp:lastModifiedBy>
  <cp:lastPrinted>2019-01-21T03:17:00Z</cp:lastPrinted>
  <dcterms:modified xsi:type="dcterms:W3CDTF">2025-10-09T07:41:59Z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79A12294618E446B9F8279601199FBAB_13</vt:lpwstr>
  </property>
  <property fmtid="{D5CDD505-2E9C-101B-9397-08002B2CF9AE}" pid="4" name="KSOTemplateDocerSaveRecord">
    <vt:lpwstr>eyJoZGlkIjoiNWRiNzQyY2ZiZTdmMDM3MGJmMTYwM2MyMjE4NGU5NmMiLCJ1c2VySWQiOiIyMzU0OTQ3NDMifQ==</vt:lpwstr>
  </property>
</Properties>
</file>