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7D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pacing w:val="-6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w w:val="98"/>
          <w:sz w:val="32"/>
          <w:szCs w:val="32"/>
          <w:lang w:eastAsia="zh-CN"/>
        </w:rPr>
        <w:t>附件</w:t>
      </w:r>
    </w:p>
    <w:p w14:paraId="263B2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  <w:lang w:eastAsia="zh-CN"/>
        </w:rPr>
      </w:pPr>
    </w:p>
    <w:p w14:paraId="7ABAF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</w:pPr>
      <w:bookmarkStart w:id="0" w:name="_GoBack"/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  <w:t>江西省中小学教师招聘岗位专业要求参照目录</w:t>
      </w:r>
    </w:p>
    <w:p w14:paraId="4D20B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年修订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  <w:lang w:eastAsia="zh-CN"/>
        </w:rPr>
        <w:t>）</w:t>
      </w:r>
    </w:p>
    <w:bookmarkEnd w:id="0"/>
    <w:p w14:paraId="07A88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Calibri" w:eastAsia="黑体" w:cs="Times New Roman"/>
          <w:sz w:val="32"/>
          <w:szCs w:val="32"/>
        </w:rPr>
      </w:pPr>
    </w:p>
    <w:p w14:paraId="0692E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both"/>
        <w:textAlignment w:val="auto"/>
        <w:rPr>
          <w:rFonts w:hint="eastAsia" w:ascii="黑体" w:hAnsi="Calibri" w:eastAsia="黑体" w:cs="Times New Roman"/>
          <w:spacing w:val="-6"/>
          <w:sz w:val="32"/>
          <w:szCs w:val="32"/>
        </w:rPr>
      </w:pPr>
      <w:r>
        <w:rPr>
          <w:rFonts w:hint="eastAsia" w:ascii="黑体" w:hAnsi="Calibri" w:eastAsia="黑体" w:cs="Times New Roman"/>
          <w:spacing w:val="-6"/>
          <w:sz w:val="32"/>
          <w:szCs w:val="32"/>
        </w:rPr>
        <w:t>说明：</w:t>
      </w:r>
    </w:p>
    <w:p w14:paraId="4266C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t>一、本目录中的专业来源于教育部制定的专业目录，往届毕业生中新旧专业名称和代码不一致的，可对照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lang w:eastAsia="zh-CN"/>
        </w:rPr>
        <w:t>《研究生教育学科专业目录》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t>《学位授予和人才培养学科目录》《普通高等学校本科专业目录新旧专业对照表》《高等职业教育本科新旧专业对照表》《高等职业教育专科新旧专业对照表》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lang w:eastAsia="zh-CN"/>
        </w:rPr>
        <w:t>《中等职业教育新旧专业对照表》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t>和《高等教育自学考试新旧专业对照表》。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t xml:space="preserve">    二、本目录中的分类是按照中小学教师招聘岗位需要进行归类的，与教育学科分类没有直接对应关系。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t xml:space="preserve">    三、本目录仅适用于全省中小学及特岗教师招聘，考生应参照此目录进行报考。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t xml:space="preserve">    四、研究生、本科、专科学历的小学教育专业（代码分别为：045115、040107、570103K）报考对应学历（及以下）层次要求的小学阶段任一学科（特殊教育除外）岗位，均符合专业要求。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t xml:space="preserve">    五、研究生学历的教育学专业（代码：0401）、教育经济与管理专业（代码：120403）、教育管理专业（代码：045101），本科学历的教育学专业（代码：040101），如取得与报考岗位相同学科的教师资格证，均符合专业要求。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t xml:space="preserve">    六、不在本目录范围的，能否通过资格审查、参加面试，由</w:t>
      </w:r>
      <w:r>
        <w:rPr>
          <w:rFonts w:hint="eastAsia" w:ascii="仿宋_GB2312" w:hAnsi="宋体" w:eastAsia="仿宋_GB2312" w:cs="宋体"/>
          <w:i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各设区市教育局、人力资源社会保障局和省直事业单位主管部门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</w:rPr>
        <w:t>研究决定。</w:t>
      </w:r>
    </w:p>
    <w:p w14:paraId="52ABE728">
      <w:pPr>
        <w:spacing w:line="58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1440" w:right="1587" w:bottom="1440" w:left="1587" w:header="851" w:footer="1588" w:gutter="0"/>
          <w:pgNumType w:fmt="decimal"/>
          <w:cols w:space="720" w:num="1"/>
          <w:docGrid w:type="lines" w:linePitch="312" w:charSpace="0"/>
        </w:sectPr>
      </w:pPr>
    </w:p>
    <w:p w14:paraId="3BAFE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  <w:lang w:eastAsia="zh-CN"/>
        </w:rPr>
      </w:pP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  <w:t>江西省中小学教师招聘岗位专业要求参照目录</w:t>
      </w: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  <w:lang w:eastAsia="zh-CN"/>
        </w:rPr>
        <w:t>一览表</w:t>
      </w:r>
    </w:p>
    <w:p w14:paraId="06B3B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  <w:lang w:eastAsia="zh-CN"/>
        </w:rPr>
      </w:pPr>
    </w:p>
    <w:tbl>
      <w:tblPr>
        <w:tblStyle w:val="2"/>
        <w:tblW w:w="15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51"/>
        <w:gridCol w:w="4568"/>
        <w:gridCol w:w="4722"/>
        <w:gridCol w:w="4164"/>
        <w:gridCol w:w="1073"/>
      </w:tblGrid>
      <w:tr w14:paraId="56B4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1FF62749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招聘</w:t>
            </w:r>
          </w:p>
          <w:p w14:paraId="1D4CB8FA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岗位</w:t>
            </w:r>
          </w:p>
          <w:p w14:paraId="5E84B868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类别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 w14:paraId="5C897908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相关专业目录</w:t>
            </w:r>
          </w:p>
        </w:tc>
      </w:tr>
      <w:tr w14:paraId="15C9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3E6D73A">
            <w:pPr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</w:p>
        </w:tc>
        <w:tc>
          <w:tcPr>
            <w:tcW w:w="4568" w:type="dxa"/>
            <w:noWrap w:val="0"/>
            <w:vAlign w:val="center"/>
          </w:tcPr>
          <w:p w14:paraId="1809E768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研究生专业</w:t>
            </w:r>
          </w:p>
        </w:tc>
        <w:tc>
          <w:tcPr>
            <w:tcW w:w="4722" w:type="dxa"/>
            <w:noWrap w:val="0"/>
            <w:vAlign w:val="center"/>
          </w:tcPr>
          <w:p w14:paraId="0F125DAC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本科专业</w:t>
            </w:r>
          </w:p>
        </w:tc>
        <w:tc>
          <w:tcPr>
            <w:tcW w:w="4164" w:type="dxa"/>
            <w:noWrap w:val="0"/>
            <w:vAlign w:val="center"/>
          </w:tcPr>
          <w:p w14:paraId="1CDABF72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专科专业</w:t>
            </w:r>
          </w:p>
        </w:tc>
        <w:tc>
          <w:tcPr>
            <w:tcW w:w="1073" w:type="dxa"/>
            <w:noWrap w:val="0"/>
            <w:vAlign w:val="center"/>
          </w:tcPr>
          <w:p w14:paraId="7A66BCD1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中专专业</w:t>
            </w:r>
          </w:p>
        </w:tc>
      </w:tr>
      <w:tr w14:paraId="1BF9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94" w:hRule="atLeast"/>
          <w:jc w:val="center"/>
        </w:trPr>
        <w:tc>
          <w:tcPr>
            <w:tcW w:w="951" w:type="dxa"/>
            <w:noWrap w:val="0"/>
            <w:vAlign w:val="center"/>
          </w:tcPr>
          <w:p w14:paraId="29B3E406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数学教师</w:t>
            </w:r>
          </w:p>
        </w:tc>
        <w:tc>
          <w:tcPr>
            <w:tcW w:w="4568" w:type="dxa"/>
            <w:noWrap w:val="0"/>
            <w:vAlign w:val="center"/>
          </w:tcPr>
          <w:p w14:paraId="2813CE48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02经济学，045104学科教学(数学)，0701数学，0714统计学，0810信息与通信工程，0811控制科学与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工程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，0812计算机科学与技术，0835软件工程，0854电子信息，120201会计学，1253会计</w:t>
            </w:r>
          </w:p>
        </w:tc>
        <w:tc>
          <w:tcPr>
            <w:tcW w:w="4722" w:type="dxa"/>
            <w:noWrap w:val="0"/>
            <w:vAlign w:val="center"/>
          </w:tcPr>
          <w:p w14:paraId="112170D2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本科：02经济学，0701数学类，0712统计学类，0807电子信息类，0809计算机类，120102信息管理与信息系统，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120108T大数据管理与应用，120110T计算金融</w:t>
            </w:r>
            <w:r>
              <w:rPr>
                <w:rFonts w:hint="eastAsia" w:ascii="仿宋_GB2312" w:hAnsi="Calibri" w:eastAsia="仿宋_GB2312" w:cs="Times New Roman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auto"/>
                <w:szCs w:val="21"/>
              </w:rPr>
              <w:t>120203K会计学，120204财务管理，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120207审计学，120213T财务会计教育</w:t>
            </w:r>
          </w:p>
          <w:p w14:paraId="0176442A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职教本科：31电子与信息大类，3301财政税务类，3302金融类，3303财务会计类，3305经济贸易类</w:t>
            </w:r>
          </w:p>
        </w:tc>
        <w:tc>
          <w:tcPr>
            <w:tcW w:w="4164" w:type="dxa"/>
            <w:noWrap w:val="0"/>
            <w:vAlign w:val="center"/>
          </w:tcPr>
          <w:p w14:paraId="5C343931">
            <w:pPr>
              <w:spacing w:line="300" w:lineRule="exact"/>
              <w:rPr>
                <w:rFonts w:hint="eastAsia" w:ascii="仿宋_GB2312" w:hAnsi="Calibri" w:eastAsia="仿宋_GB2312" w:cs="Times New Roman"/>
                <w:strike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5101电子信息类，5102计算机类，5302金融类，5303财务会计类，5304统计类，570105K小学数学教育</w:t>
            </w:r>
          </w:p>
        </w:tc>
        <w:tc>
          <w:tcPr>
            <w:tcW w:w="1073" w:type="dxa"/>
            <w:noWrap w:val="0"/>
            <w:vAlign w:val="center"/>
          </w:tcPr>
          <w:p w14:paraId="6463F012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64B4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08" w:hRule="atLeast"/>
          <w:jc w:val="center"/>
        </w:trPr>
        <w:tc>
          <w:tcPr>
            <w:tcW w:w="951" w:type="dxa"/>
            <w:noWrap w:val="0"/>
            <w:vAlign w:val="center"/>
          </w:tcPr>
          <w:p w14:paraId="39666004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英语教师</w:t>
            </w:r>
          </w:p>
        </w:tc>
        <w:tc>
          <w:tcPr>
            <w:tcW w:w="4568" w:type="dxa"/>
            <w:noWrap w:val="0"/>
            <w:vAlign w:val="center"/>
          </w:tcPr>
          <w:p w14:paraId="71379D6E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020206国际贸易学，0254国际商务，045108学科教学(英语)，050201英语语言文学，050211外国语言学及应用语言学，055101英语笔译，055102英语口译</w:t>
            </w:r>
          </w:p>
        </w:tc>
        <w:tc>
          <w:tcPr>
            <w:tcW w:w="4722" w:type="dxa"/>
            <w:noWrap w:val="0"/>
            <w:vAlign w:val="center"/>
          </w:tcPr>
          <w:p w14:paraId="6B2278AB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本科：020401国际经济与贸易，050201英语，050261翻译，050262商务英语</w:t>
            </w:r>
          </w:p>
          <w:p w14:paraId="7FB0C286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职教本科：330501国际经济与贸易，370201应用英语</w:t>
            </w:r>
          </w:p>
        </w:tc>
        <w:tc>
          <w:tcPr>
            <w:tcW w:w="4164" w:type="dxa"/>
            <w:noWrap w:val="0"/>
            <w:vAlign w:val="center"/>
          </w:tcPr>
          <w:p w14:paraId="0BE95284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570106K小学英语教育,570201商务英语，570202应用英语，570203旅游英语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 w14:paraId="69892771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2799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85" w:hRule="atLeast"/>
          <w:jc w:val="center"/>
        </w:trPr>
        <w:tc>
          <w:tcPr>
            <w:tcW w:w="951" w:type="dxa"/>
            <w:noWrap w:val="0"/>
            <w:vAlign w:val="center"/>
          </w:tcPr>
          <w:p w14:paraId="39AAC89F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道德与法治、思想政治教师</w:t>
            </w:r>
          </w:p>
        </w:tc>
        <w:tc>
          <w:tcPr>
            <w:tcW w:w="4568" w:type="dxa"/>
            <w:noWrap w:val="0"/>
            <w:vAlign w:val="center"/>
          </w:tcPr>
          <w:p w14:paraId="225AE4F7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01哲学，0301法学，0302政治学，030301社会学，0305马克思主义理论，0351法律，045102学科教学(思政)</w:t>
            </w:r>
          </w:p>
        </w:tc>
        <w:tc>
          <w:tcPr>
            <w:tcW w:w="4722" w:type="dxa"/>
            <w:noWrap w:val="0"/>
            <w:vAlign w:val="center"/>
          </w:tcPr>
          <w:p w14:paraId="06C28F18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本科：0101哲学类，0301法学类，0302政治学类，0303社会学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，0305马克思主义理论类</w:t>
            </w:r>
          </w:p>
          <w:p w14:paraId="3990D005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职教本科：380401法律，390102党务工作</w:t>
            </w:r>
          </w:p>
        </w:tc>
        <w:tc>
          <w:tcPr>
            <w:tcW w:w="4164" w:type="dxa"/>
            <w:noWrap w:val="0"/>
            <w:vAlign w:val="center"/>
          </w:tcPr>
          <w:p w14:paraId="3FEEA1E0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570111K小学道德与法治教育，5804法律实务类，590102党务工作</w:t>
            </w:r>
          </w:p>
        </w:tc>
        <w:tc>
          <w:tcPr>
            <w:tcW w:w="1073" w:type="dxa"/>
            <w:noWrap w:val="0"/>
            <w:vAlign w:val="center"/>
          </w:tcPr>
          <w:p w14:paraId="7BE04855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45E8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951" w:type="dxa"/>
            <w:noWrap w:val="0"/>
            <w:vAlign w:val="center"/>
          </w:tcPr>
          <w:p w14:paraId="6B79284D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历史教师</w:t>
            </w:r>
          </w:p>
        </w:tc>
        <w:tc>
          <w:tcPr>
            <w:tcW w:w="4568" w:type="dxa"/>
            <w:noWrap w:val="0"/>
            <w:vAlign w:val="center"/>
          </w:tcPr>
          <w:p w14:paraId="020F1086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0304民族学，045109学科教学(历史)，06历史学</w:t>
            </w:r>
          </w:p>
        </w:tc>
        <w:tc>
          <w:tcPr>
            <w:tcW w:w="4722" w:type="dxa"/>
            <w:noWrap w:val="0"/>
            <w:vAlign w:val="center"/>
          </w:tcPr>
          <w:p w14:paraId="340C8AFB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0304民族学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，0601历史学类</w:t>
            </w:r>
          </w:p>
        </w:tc>
        <w:tc>
          <w:tcPr>
            <w:tcW w:w="4164" w:type="dxa"/>
            <w:noWrap w:val="0"/>
            <w:vAlign w:val="center"/>
          </w:tcPr>
          <w:p w14:paraId="6FFAC2DF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highlight w:val="none"/>
              </w:rPr>
              <w:t>670110K历史教育</w:t>
            </w:r>
          </w:p>
        </w:tc>
        <w:tc>
          <w:tcPr>
            <w:tcW w:w="1073" w:type="dxa"/>
            <w:noWrap w:val="0"/>
            <w:vAlign w:val="center"/>
          </w:tcPr>
          <w:p w14:paraId="26F48387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421D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14" w:hRule="atLeast"/>
          <w:jc w:val="center"/>
        </w:trPr>
        <w:tc>
          <w:tcPr>
            <w:tcW w:w="951" w:type="dxa"/>
            <w:noWrap w:val="0"/>
            <w:vAlign w:val="center"/>
          </w:tcPr>
          <w:p w14:paraId="03A9D2B7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地理教师</w:t>
            </w:r>
          </w:p>
        </w:tc>
        <w:tc>
          <w:tcPr>
            <w:tcW w:w="4568" w:type="dxa"/>
            <w:noWrap w:val="0"/>
            <w:vAlign w:val="center"/>
          </w:tcPr>
          <w:p w14:paraId="5952148E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045110学科教学(地理)，060202历史地理学,0704天文学，0705地理学，0706大气科学，0707海洋科学，0708地球物理学，0709地质学，0713生态学，0815水利工程，0816测绘科学与技术，0818地质资源与地质工程，0819矿业工程，0820石油与天然气工程，0830环境科学与工程，0857资源与环境</w:t>
            </w:r>
          </w:p>
        </w:tc>
        <w:tc>
          <w:tcPr>
            <w:tcW w:w="4722" w:type="dxa"/>
            <w:noWrap w:val="0"/>
            <w:vAlign w:val="center"/>
          </w:tcPr>
          <w:p w14:paraId="4ABDCA47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本科：0704天文学类，0705地理科学类，0706大气科学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，0707海洋科学类，0708地球物理学类，0709地质学类，0811水利类，0812测绘类，0814地质类，0815矿业类，0825环境科学与工程类，0902自然保护与环境生态学类</w:t>
            </w:r>
          </w:p>
          <w:p w14:paraId="01BE5BE7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职教本科：2201资源勘查类，2202地质类，2203测绘地理信息类，2204石油与天然气类，2205煤炭类，2207气象类，2208环境保护类，25水利大类</w:t>
            </w:r>
          </w:p>
        </w:tc>
        <w:tc>
          <w:tcPr>
            <w:tcW w:w="4164" w:type="dxa"/>
            <w:noWrap w:val="0"/>
            <w:vAlign w:val="center"/>
          </w:tcPr>
          <w:p w14:paraId="7CD6B6E1">
            <w:pPr>
              <w:spacing w:line="300" w:lineRule="exact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4201资源勘查类，4202地质类，4203测绘地理信息类，4204石油与天然气类，4205煤炭类，4206金属与非金属矿类，4207气象类，4208环境保护类，4501水文水资源类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,570107K小学科学教育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2ACDF125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246E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1B0B10E7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物理教师</w:t>
            </w:r>
          </w:p>
        </w:tc>
        <w:tc>
          <w:tcPr>
            <w:tcW w:w="4568" w:type="dxa"/>
            <w:noWrap w:val="0"/>
            <w:vAlign w:val="center"/>
          </w:tcPr>
          <w:p w14:paraId="593F8EFB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045105学科教学(物理)，0702物理学，070305高分子化学与物理，0704天文学，0706大气科学，070701物理海洋学，0708地球物理学，071011生物物理学，08工学，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57A8F959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本科：0702物理学类，0706大气科学类，0708地球物理学类，08工学</w:t>
            </w:r>
          </w:p>
          <w:p w14:paraId="56E79B49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职教本科：23能源动力与材料大类，24土木建筑大类，25水利大类，26装备制造大类，27生物与化工大类，28轻工纺织大类，2901食品类，2903粮食类，30交通运输大类，31电子与信息大类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 w14:paraId="215182D4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43能源动力与材料大类，46装备制造大类，50交通运输大类，51电子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信息大类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5ED40CD7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7830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0E8D1005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化学教师</w:t>
            </w:r>
          </w:p>
        </w:tc>
        <w:tc>
          <w:tcPr>
            <w:tcW w:w="4568" w:type="dxa"/>
            <w:noWrap w:val="0"/>
            <w:vAlign w:val="center"/>
          </w:tcPr>
          <w:p w14:paraId="27F9A5D4">
            <w:pPr>
              <w:spacing w:line="280" w:lineRule="exact"/>
              <w:rPr>
                <w:rFonts w:hint="default" w:ascii="仿宋_GB2312" w:hAnsi="Calibri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045106学科教学(化学)，0703化学，070702海洋化学，070902地球化学，071010生物化学与分子生物学，0805材料科学与工程，0806冶金工程，080706化工过程机械，0817化学工程与技术，082103纺织化学与染整工程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0822轻工技术与工程，082604军事化学与烟火技术，0827核科学与技术，082903林产化学加工工程，0830环境科学与工程，0832食品科学与工程，0836生物工程，0856材料与化工，0857资源与环境，085803核能工程，0860生物与医药，1007药学，1055药学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1F2DE577">
            <w:pPr>
              <w:spacing w:line="280" w:lineRule="exact"/>
              <w:rPr>
                <w:rFonts w:hint="default" w:ascii="仿宋_GB2312" w:hAnsi="Calibri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本科：0703化学类，070902地球化学，0710生物科学类，0804材料类，0813化工与制药类，0817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轻工类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，0822核工程类，082403林产化工，0825环境科学与工程类，0827食品科学与工程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，0830生物工程类，1007药学类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101001医学检验技术，101002医学实验技术，101007卫生检验与检疫</w:t>
            </w:r>
          </w:p>
          <w:p w14:paraId="6F302BCD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职教本科：2209安全类，2304黑色金属材料类，2305有色金属材料类，2306非金属材料类，2307建筑材料类，27生物与化工大类，2801轻化工类，29食品药品与粮食大类，3203药学类，320401中药制药</w:t>
            </w:r>
          </w:p>
        </w:tc>
        <w:tc>
          <w:tcPr>
            <w:tcW w:w="4164" w:type="dxa"/>
            <w:noWrap w:val="0"/>
            <w:vAlign w:val="center"/>
          </w:tcPr>
          <w:p w14:paraId="53224506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4209安全类，4304黑色金属材料类，4305有色金属材料类，4306非金属材料类，4307建筑材料类，47生物与化工大类，4801轻化工类，49食品药品与粮食大类，5203药学类，520415中药制药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5B54B074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</w:tr>
      <w:tr w14:paraId="5986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01E0F5DD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心理健康教师</w:t>
            </w:r>
          </w:p>
        </w:tc>
        <w:tc>
          <w:tcPr>
            <w:tcW w:w="4568" w:type="dxa"/>
            <w:noWrap w:val="0"/>
            <w:vAlign w:val="center"/>
          </w:tcPr>
          <w:p w14:paraId="16511921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0402心理学，045116心理健康教育，0454应用心理</w:t>
            </w:r>
          </w:p>
        </w:tc>
        <w:tc>
          <w:tcPr>
            <w:tcW w:w="4722" w:type="dxa"/>
            <w:noWrap w:val="0"/>
            <w:vAlign w:val="center"/>
          </w:tcPr>
          <w:p w14:paraId="41E9ADC4">
            <w:pPr>
              <w:spacing w:line="280" w:lineRule="exac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0711心理学类</w:t>
            </w:r>
          </w:p>
        </w:tc>
        <w:tc>
          <w:tcPr>
            <w:tcW w:w="4164" w:type="dxa"/>
            <w:noWrap w:val="0"/>
            <w:vAlign w:val="center"/>
          </w:tcPr>
          <w:p w14:paraId="3B69D4EA">
            <w:pPr>
              <w:spacing w:line="280" w:lineRule="exact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520804心理咨询，570116K心理健康教育</w:t>
            </w:r>
          </w:p>
        </w:tc>
        <w:tc>
          <w:tcPr>
            <w:tcW w:w="1073" w:type="dxa"/>
            <w:noWrap w:val="0"/>
            <w:vAlign w:val="center"/>
          </w:tcPr>
          <w:p w14:paraId="1B560959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szCs w:val="21"/>
              </w:rPr>
            </w:pPr>
          </w:p>
        </w:tc>
      </w:tr>
    </w:tbl>
    <w:p w14:paraId="2564F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4C8D75">
      <w:pPr>
        <w:rPr>
          <w:rFonts w:hint="eastAsia" w:ascii="仿宋GB2312" w:hAnsi="仿宋GB2312" w:eastAsia="仿宋GB2312" w:cs="仿宋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AE029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03A4C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6874F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874F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70179"/>
    <w:rsid w:val="6067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2025-07-07T00:55:00Z</dcterms:created>
  <dc:creator>Yuki</dc:creator>
  <cp:lastModifiedBy>Yuki</cp:lastModifiedBy>
  <dcterms:modified xsi:type="dcterms:W3CDTF">2025-07-07T00:58:02Z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B0566ED746834D7D938210656F062ECC_11</vt:lpwstr>
  </property>
  <property fmtid="{D5CDD505-2E9C-101B-9397-08002B2CF9AE}" pid="4" name="KSOTemplateDocerSaveRecord">
    <vt:lpwstr>eyJoZGlkIjoiNTUyZmEyMDhhNGRiODFhYTM4YTBmYzgzYmJmZTkyNmYiLCJ1c2VySWQiOiIxMDI1MTYyOTU2In0=</vt:lpwstr>
  </property>
</Properties>
</file>