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F875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 w14:paraId="256C3A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2025年南阳市卧龙区公开引进高层次及其他专业技术人才岗位表（150人）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88"/>
        <w:gridCol w:w="749"/>
        <w:gridCol w:w="3291"/>
        <w:gridCol w:w="2774"/>
        <w:gridCol w:w="2896"/>
        <w:gridCol w:w="1539"/>
      </w:tblGrid>
      <w:tr w14:paraId="36E3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6C54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F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7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 w14:paraId="3B03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C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教师资格证要求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F24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E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F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4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D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1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D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7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AE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或147所高校（附件3）本科或普通高等教育硕士研究生及以上学历，具有相应的学位</w:t>
            </w:r>
          </w:p>
        </w:tc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30周岁以下；具有普通高等教育硕士研究生及以上学历的，年龄可放宽至35周岁以下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中及以上教师资格证，所学专业或教师资格证任教学科与报考岗位一致</w:t>
            </w:r>
          </w:p>
          <w:p w14:paraId="76CB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C86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报考体育岗位的，要求所学专业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教师资格证任教学科与报考岗位一致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9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233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D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3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6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9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83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3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F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DC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2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9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3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0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2E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E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8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3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D4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D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A0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3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22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C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高中心理学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E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7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F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03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3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师范类专业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或147所高校（附件3）本科或普通高等教育硕士研究生及以上学历，具有相应的学位</w:t>
            </w:r>
          </w:p>
        </w:tc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30周岁以下；具有普通高等教育硕士研究生及以上学历的，年龄可放宽至35周岁以下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C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具有初中及以上教师资格证，所学专业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教师资格证任教学科与报考岗位一致</w:t>
            </w:r>
          </w:p>
          <w:p w14:paraId="6F1E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BE4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报考体育、音乐、美术岗位的，要求所学专业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教师资格证任教学科与报考岗位一致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4F2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8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0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0A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B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2E3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6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7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8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8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B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C4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4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9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F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686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2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0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1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D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F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46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E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0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4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0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C0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C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4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3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9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4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E79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7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B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0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9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DD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6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D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1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AE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6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7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D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A11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7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F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D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A80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6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E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F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3B6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1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3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科及以上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学历或普通高等教育师范类专科学历</w:t>
            </w:r>
          </w:p>
        </w:tc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30周岁以下；具有普通高等教育硕士研究生及以上学历的，年龄可放宽至35周岁以下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具有小学及以上教师资格证，所学专业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教师资格证任教学科与报考岗位一致</w:t>
            </w:r>
          </w:p>
          <w:p w14:paraId="3187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报考体育、音乐、美术岗位的，要求所学专业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教师资格证任教学科与报考岗位一致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8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1F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1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3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A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8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E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0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E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FE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2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57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2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3E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6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7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AA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2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9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B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7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70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D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0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D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B0B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  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高等教育师范类</w:t>
            </w:r>
          </w:p>
          <w:p w14:paraId="2C255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科以上学历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30周岁以下；具有普通高等教育硕士研究生及以上学历的，年龄可放宽至35周岁以下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1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所学专业为幼教（学前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）专业，且具有幼儿园教师资格证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D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60779AA0"/>
    <w:sectPr>
      <w:pgSz w:w="16838" w:h="11906" w:orient="landscape"/>
      <w:pgMar w:top="146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923FA"/>
    <w:rsid w:val="3FB92C88"/>
    <w:rsid w:val="4EA60EF8"/>
    <w:rsid w:val="5CB42498"/>
    <w:rsid w:val="6E42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747</Words>
  <Characters>847</Characters>
  <Lines>0</Lines>
  <Paragraphs>0</Paragraphs>
  <TotalTime>0</TotalTime>
  <ScaleCrop>false</ScaleCrop>
  <LinksUpToDate>false</LinksUpToDate>
  <CharactersWithSpaces>849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2025-06-23T10:52:00Z</dcterms:created>
  <dc:creator>lenovo</dc:creator>
  <cp:lastModifiedBy>雪染</cp:lastModifiedBy>
  <dcterms:modified xsi:type="dcterms:W3CDTF">2025-06-23T11:26:31Z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eyJoZGlkIjoiMzQyY2ZkZTllMWFkMWJiNTMxNThjNWNlM2VkNjA4MmIiLCJ1c2VySWQiOiI0Mjc3NTAxNTUifQ==</vt:lpwstr>
  </property>
  <property fmtid="{D5CDD505-2E9C-101B-9397-08002B2CF9AE}" pid="4" name="ICV">
    <vt:lpwstr>53C6BDDF9C6F4BF3A5B8F6CBDFA01FC7_12</vt:lpwstr>
  </property>
</Properties>
</file>