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2"/>
          <w:szCs w:val="32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海南省生态环境监测中心</w:t>
      </w:r>
    </w:p>
    <w:p>
      <w:pPr>
        <w:spacing w:line="400" w:lineRule="exact"/>
        <w:jc w:val="center"/>
        <w:rPr>
          <w:rFonts w:ascii="文鼎小标宋简" w:hAnsi="仿宋" w:eastAsia="文鼎小标宋简"/>
          <w:color w:val="auto"/>
          <w:sz w:val="36"/>
          <w:szCs w:val="36"/>
          <w:highlight w:val="none"/>
        </w:rPr>
      </w:pP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202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年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公开考试（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考核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文鼎小标宋简" w:hAnsi="仿宋" w:eastAsia="文鼎小标宋简"/>
          <w:color w:val="auto"/>
          <w:sz w:val="32"/>
          <w:szCs w:val="32"/>
          <w:highlight w:val="none"/>
        </w:rPr>
        <w:t>招聘事业编制人员报名表</w:t>
      </w:r>
    </w:p>
    <w:p>
      <w:pPr>
        <w:ind w:firstLine="5250" w:firstLineChars="25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填表时间：   年  月   日</w:t>
      </w:r>
    </w:p>
    <w:tbl>
      <w:tblPr>
        <w:tblStyle w:val="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考生类型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[1]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    务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Email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及邮政编码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学习经历（从高中毕业后起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微软雅黑"/>
                <w:color w:val="auto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获过何种专业证书,有何专长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考生诚信承诺</w:t>
            </w:r>
          </w:p>
        </w:tc>
        <w:tc>
          <w:tcPr>
            <w:tcW w:w="6937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本人承诺所提供资料真实、准确，如有虚假将自行承担所有后果。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承诺人：</w:t>
            </w:r>
          </w:p>
        </w:tc>
      </w:tr>
    </w:tbl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注:1、考生类型请填普通应届毕业生\往届毕业生\事业单位职工\企业职工\待业人员等；</w:t>
      </w:r>
    </w:p>
    <w:p>
      <w:pPr>
        <w:ind w:firstLine="315" w:firstLineChars="150"/>
        <w:rPr>
          <w:color w:val="auto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2、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填报的学历、学位、及所学专业，须同时满足招聘公告内岗位表中对应的学历、学位和专业要求，未完全满足对应要求的将视为不符合，报名审查不允以通过。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12550522"/>
    <w:rsid w:val="12550522"/>
    <w:rsid w:val="14F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334</Characters>
  <Lines>0</Lines>
  <Paragraphs>0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2025-05-08T10:18:00Z</dcterms:created>
  <dc:creator>奋  斗</dc:creator>
  <cp:lastModifiedBy>奋  斗</cp:lastModifiedBy>
  <dcterms:modified xsi:type="dcterms:W3CDTF">2025-06-13T01:28:53Z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62079A7F407F44B4B53900FCDC500B4C_11</vt:lpwstr>
  </property>
</Properties>
</file>