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4272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附件八</w:t>
      </w:r>
    </w:p>
    <w:p w14:paraId="7D3FA7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方正小标宋简体" w:hAnsi="方正小标宋简体" w:eastAsia="方正小标宋简体" w:cstheme="minorBidi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theme="minorBidi"/>
          <w:sz w:val="32"/>
          <w:szCs w:val="32"/>
          <w:lang w:val="en-US" w:eastAsia="zh-CN"/>
        </w:rPr>
        <w:t>新碶高级中学（筹）简介</w:t>
      </w:r>
    </w:p>
    <w:p w14:paraId="3BF98960">
      <w:pPr>
        <w:ind w:firstLine="560" w:firstLineChars="200"/>
        <w:rPr>
          <w:rFonts w:hint="eastAsia" w:ascii="仿宋" w:hAnsi="仿宋" w:eastAsia="仿宋" w:cstheme="minorBidi"/>
          <w:sz w:val="28"/>
          <w:szCs w:val="28"/>
          <w:lang w:val="en-US" w:eastAsia="zh-CN"/>
        </w:rPr>
      </w:pPr>
      <w:r>
        <w:rPr>
          <w:rFonts w:hint="eastAsia" w:ascii="仿宋" w:hAnsi="仿宋" w:eastAsia="仿宋" w:cstheme="minorBidi"/>
          <w:sz w:val="28"/>
          <w:szCs w:val="28"/>
          <w:lang w:val="en-US" w:eastAsia="zh-CN"/>
        </w:rPr>
        <w:t>新碶高级中学（筹）是一所全新的非寄宿制公立高中，学校位于北仑中心城区（新碶街道凤洋一路 99号）、岩河之畔，是一所环境优美、设施齐全的年轻学校。学校占地面积约24000平方米，总建筑面积约34000 平方米（含地下面积15000平方米）。办学规模为24个班级，计划于2025年9月正式开班教学。</w:t>
      </w:r>
    </w:p>
    <w:p w14:paraId="15A8FC58">
      <w:pPr>
        <w:ind w:firstLine="560" w:firstLineChars="200"/>
        <w:rPr>
          <w:rFonts w:hint="eastAsia" w:ascii="仿宋" w:hAnsi="仿宋" w:eastAsia="仿宋" w:cstheme="minorBidi"/>
          <w:sz w:val="28"/>
          <w:szCs w:val="28"/>
          <w:lang w:val="en-US" w:eastAsia="zh-CN"/>
        </w:rPr>
      </w:pPr>
      <w:r>
        <w:rPr>
          <w:rFonts w:hint="eastAsia" w:ascii="仿宋" w:hAnsi="仿宋" w:eastAsia="仿宋" w:cstheme="minorBidi"/>
          <w:sz w:val="28"/>
          <w:szCs w:val="28"/>
          <w:lang w:val="en-US" w:eastAsia="zh-CN"/>
        </w:rPr>
        <w:t>未来在当下孕育，世界从足下起始。学校创始团队秉持“智慧、理性、务实、包容”的蓝色教育理念，始终聚焦学生以望见时代，致力于帮助学生获得终身有益、通向未来的真实能力，努力打造一所立足北仑、面向未来的理想学校，以建设成为浙江基础教育示范校、宁波教育创新先行校、北仑百姓信赖的品牌校为办学愿景。</w:t>
      </w:r>
    </w:p>
    <w:p w14:paraId="416225EB">
      <w:pPr>
        <w:ind w:firstLine="560" w:firstLineChars="200"/>
        <w:rPr>
          <w:rFonts w:hint="eastAsia" w:ascii="仿宋" w:hAnsi="仿宋" w:eastAsia="仿宋" w:cstheme="minorBidi"/>
          <w:sz w:val="28"/>
          <w:szCs w:val="28"/>
          <w:lang w:val="en-US" w:eastAsia="zh-CN"/>
        </w:rPr>
      </w:pPr>
      <w:r>
        <w:rPr>
          <w:rFonts w:hint="eastAsia" w:ascii="仿宋" w:hAnsi="仿宋" w:eastAsia="仿宋" w:cstheme="minorBidi"/>
          <w:sz w:val="28"/>
          <w:szCs w:val="28"/>
          <w:lang w:val="en-US" w:eastAsia="zh-CN"/>
        </w:rPr>
        <w:t>作为一所即将开启新乐章的现代化高中，我们无比期待与每一位怀揣教育梦想、富有责任感和创新精神的同仁们并肩同行，共赴理想教育的星辰大海。</w:t>
      </w:r>
    </w:p>
    <w:p w14:paraId="5E21947B">
      <w:pPr>
        <w:ind w:firstLine="560" w:firstLineChars="200"/>
        <w:jc w:val="left"/>
        <w:rPr>
          <w:rFonts w:hint="default" w:ascii="仿宋" w:hAnsi="仿宋" w:eastAsia="仿宋" w:cstheme="minorBidi"/>
          <w:sz w:val="28"/>
          <w:szCs w:val="28"/>
          <w:lang w:val="en-US" w:eastAsia="zh-CN"/>
        </w:rPr>
      </w:pPr>
      <w:r>
        <w:rPr>
          <w:rFonts w:hint="eastAsia" w:ascii="仿宋" w:hAnsi="仿宋" w:eastAsia="仿宋" w:cstheme="minorBidi"/>
          <w:sz w:val="28"/>
          <w:szCs w:val="28"/>
          <w:lang w:val="en-US" w:eastAsia="zh-CN"/>
        </w:rPr>
        <w:t>一直游，直到海水变蓝</w:t>
      </w:r>
      <w:r>
        <w:rPr>
          <w:rFonts w:hint="default" w:ascii="仿宋" w:hAnsi="仿宋" w:eastAsia="仿宋" w:cstheme="minorBidi"/>
          <w:sz w:val="28"/>
          <w:szCs w:val="28"/>
          <w:lang w:val="en-US" w:eastAsia="zh-CN"/>
        </w:rPr>
        <w:t>......</w:t>
      </w:r>
    </w:p>
    <w:p w14:paraId="6BD3F2EB">
      <w:pPr>
        <w:ind w:firstLine="560" w:firstLineChars="200"/>
        <w:jc w:val="left"/>
        <w:rPr>
          <w:rFonts w:hint="default" w:ascii="仿宋" w:hAnsi="仿宋" w:eastAsia="仿宋" w:cstheme="minorBidi"/>
          <w:sz w:val="28"/>
          <w:szCs w:val="28"/>
          <w:lang w:val="en-US" w:eastAsia="zh-CN"/>
        </w:rPr>
      </w:pPr>
      <w:r>
        <w:rPr>
          <w:rFonts w:hint="eastAsia" w:ascii="仿宋" w:hAnsi="仿宋" w:eastAsia="仿宋" w:cstheme="minorBidi"/>
          <w:sz w:val="28"/>
          <w:szCs w:val="28"/>
          <w:lang w:val="en-US" w:eastAsia="zh-CN"/>
        </w:rPr>
        <w:drawing>
          <wp:inline distT="0" distB="0" distL="114300" distR="114300">
            <wp:extent cx="4469765" cy="2514600"/>
            <wp:effectExtent l="0" t="0" r="10795" b="0"/>
            <wp:docPr id="2" name="图片 2" descr="2c88cff1f462efa3057fcc40db7e7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c88cff1f462efa3057fcc40db7e7e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73060">
      <w:pPr>
        <w:rPr>
          <w:rFonts w:hint="eastAsia" w:ascii="方正小标宋简体" w:hAnsi="方正小标宋简体" w:eastAsia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/>
          <w:sz w:val="32"/>
          <w:szCs w:val="32"/>
        </w:rPr>
        <w:br w:type="page"/>
      </w:r>
    </w:p>
    <w:p w14:paraId="7B873212">
      <w:pPr>
        <w:jc w:val="center"/>
        <w:rPr>
          <w:rFonts w:hint="eastAsia" w:ascii="方正小标宋简体" w:hAnsi="方正小标宋简体" w:eastAsia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/>
          <w:sz w:val="32"/>
          <w:szCs w:val="32"/>
        </w:rPr>
        <w:t>人亚学校</w:t>
      </w:r>
      <w:r>
        <w:rPr>
          <w:rFonts w:hint="eastAsia" w:ascii="方正小标宋简体" w:hAnsi="方正小标宋简体" w:eastAsia="方正小标宋简体"/>
          <w:sz w:val="32"/>
          <w:szCs w:val="32"/>
          <w:lang w:eastAsia="zh-CN"/>
        </w:rPr>
        <w:t>（</w:t>
      </w:r>
      <w:r>
        <w:rPr>
          <w:rFonts w:hint="eastAsia" w:ascii="方正小标宋简体" w:hAnsi="方正小标宋简体" w:eastAsia="方正小标宋简体"/>
          <w:sz w:val="32"/>
          <w:szCs w:val="32"/>
          <w:lang w:val="en-US" w:eastAsia="zh-CN"/>
        </w:rPr>
        <w:t>筹）</w:t>
      </w:r>
      <w:r>
        <w:rPr>
          <w:rFonts w:hint="eastAsia" w:ascii="方正小标宋简体" w:hAnsi="方正小标宋简体" w:eastAsia="方正小标宋简体"/>
          <w:sz w:val="32"/>
          <w:szCs w:val="32"/>
        </w:rPr>
        <w:t>简介</w:t>
      </w:r>
    </w:p>
    <w:p w14:paraId="0543BCED">
      <w:pPr>
        <w:ind w:firstLine="560" w:firstLineChars="200"/>
      </w:pPr>
      <w:r>
        <w:rPr>
          <w:rFonts w:hint="eastAsia" w:ascii="仿宋" w:hAnsi="仿宋" w:eastAsia="仿宋"/>
          <w:sz w:val="28"/>
          <w:szCs w:val="28"/>
        </w:rPr>
        <w:t>人亚学校（筹）因革命先贤张人亚而得名，地处北仑区凤凰城核心区域通山未来社区。学校将于2025年8月正式启用，是设计规模为54班的九年一贯制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公办</w:t>
      </w:r>
      <w:r>
        <w:rPr>
          <w:rFonts w:hint="eastAsia" w:ascii="仿宋" w:hAnsi="仿宋" w:eastAsia="仿宋"/>
          <w:sz w:val="28"/>
          <w:szCs w:val="28"/>
        </w:rPr>
        <w:t>学校，并纳入顾国和外国语教育集团管理。学校总投资约8.5亿元，占地81亩，建筑面积约5.1万平方米，由立学楼、立志楼、立行楼、立言楼四幢教学楼和力量馆、守和厅、人亚长廊、静泉书屋、城市密码等多个主场馆组成高品质育人空间。</w:t>
      </w:r>
    </w:p>
    <w:p w14:paraId="3D22EC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校以“以人立人”为办学理念，以“一个人的精神，一座城的力量，一种育的密码”为办学愿景，确立了“成为大写的人”这一育人目标，通过凝聚人亚精神、身边榜样和在地力量培养对自己负责任、对他人有担当、对社会能创造的大写的人。学校致力于传承人亚精神，立足甬派基因，以思政为主核，以成长为前提，着力打造场景式思政长廊、共享式人文空间和社会化学习社区，用未来学校样态赋能力量密码，实现“人在城市的中央”的教育憧憬。</w:t>
      </w:r>
    </w:p>
    <w:p w14:paraId="7901FB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832350" cy="2718435"/>
            <wp:effectExtent l="0" t="0" r="6350" b="5715"/>
            <wp:docPr id="17666516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51605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5" b="7389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8DE76">
      <w:pPr>
        <w:rPr>
          <w:rFonts w:hint="eastAsia" w:ascii="方正小标宋简体" w:hAnsi="方正小标宋简体" w:eastAsia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sz w:val="32"/>
          <w:szCs w:val="32"/>
          <w:lang w:val="en-US" w:eastAsia="zh-CN"/>
        </w:rPr>
        <w:br w:type="page"/>
      </w:r>
    </w:p>
    <w:p w14:paraId="47DE5837">
      <w:pPr>
        <w:jc w:val="center"/>
        <w:rPr>
          <w:rFonts w:hint="eastAsia" w:ascii="方正小标宋简体" w:hAnsi="方正小标宋简体" w:eastAsia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/>
          <w:sz w:val="32"/>
          <w:szCs w:val="32"/>
          <w:lang w:val="en-US" w:eastAsia="zh-CN"/>
        </w:rPr>
        <w:t>甬江科创实验学校（筹）</w:t>
      </w:r>
      <w:r>
        <w:rPr>
          <w:rFonts w:hint="eastAsia" w:ascii="方正小标宋简体" w:hAnsi="方正小标宋简体" w:eastAsia="方正小标宋简体"/>
          <w:sz w:val="32"/>
          <w:szCs w:val="32"/>
        </w:rPr>
        <w:t>简介</w:t>
      </w:r>
    </w:p>
    <w:p w14:paraId="0DA893DB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甬江科创实验学校（筹）位于蓬勃建设中的宁波甬江科创区滨江新城区块。学校为48班九年制义务教育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公办</w:t>
      </w:r>
      <w:r>
        <w:rPr>
          <w:rFonts w:hint="eastAsia" w:ascii="仿宋" w:hAnsi="仿宋" w:eastAsia="仿宋"/>
          <w:sz w:val="28"/>
          <w:szCs w:val="28"/>
        </w:rPr>
        <w:t>学校</w:t>
      </w:r>
      <w:r>
        <w:rPr>
          <w:rFonts w:hint="eastAsia" w:ascii="仿宋" w:hAnsi="仿宋" w:eastAsia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sz w:val="28"/>
          <w:szCs w:val="28"/>
        </w:rPr>
        <w:t>占地面积约39046平方米，总建筑面积44267.92平方米。</w:t>
      </w:r>
    </w:p>
    <w:p w14:paraId="7250BAB2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学校为宁波滨海教育集团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成员校</w:t>
      </w:r>
      <w:r>
        <w:rPr>
          <w:rFonts w:hint="eastAsia" w:ascii="仿宋" w:hAnsi="仿宋" w:eastAsia="仿宋"/>
          <w:sz w:val="28"/>
          <w:szCs w:val="28"/>
        </w:rPr>
        <w:t>，依托宁波滨海教育集团的办学优势与力量，着力推进教共一体化、办学集团化新型办学模式的推索与实践，实现管理共融、师资共享、教学共研、发展共进的高质量、跨越式办学之路。</w:t>
      </w:r>
    </w:p>
    <w:p w14:paraId="45CDA9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校以“过一种幸福完整的教育生活”为办学理念，以“博雅教育、英才启蒙，国际取向”为办学定位，以“基础扎实、外语见长、全面发展的具备国际视野的高素质人才”为培养目标，实现“全面优异”也即“理念最独特、办学最开放、学生最健康、教师最精良、课程最丰富、特色最鲜明、管理最高效、活力最充足、校园最温馨”的省市区域内一流名校。</w:t>
      </w:r>
    </w:p>
    <w:p w14:paraId="745849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悠远厚重的浙东文化，纵横捭阖的宁波品格，海纳百川的北仑气质，将赋予这所巍然耸立的新学校极为丰赡的精神内涵，担负起“开放发展，教育先行”的办学使命。新学校必将以她自主自由的独立品格、都市田园的独辟蹊径、公民启蒙的独领风骚、精品课程的独树一帜和教师文化的独特风貌，为北仑教育创造独一无二的成功范例！</w:t>
      </w:r>
    </w:p>
    <w:p w14:paraId="5F39ED69"/>
    <w:p w14:paraId="527AB07B"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方正小标宋简体" w:hAnsi="方正小标宋简体" w:eastAsia="方正小标宋简体"/>
          <w:sz w:val="32"/>
          <w:szCs w:val="32"/>
          <w:lang w:eastAsia="zh-CN"/>
        </w:rPr>
        <w:drawing>
          <wp:inline distT="0" distB="0" distL="114300" distR="114300">
            <wp:extent cx="4906010" cy="3679825"/>
            <wp:effectExtent l="0" t="0" r="8890" b="15875"/>
            <wp:docPr id="1" name="图片 1" descr="Z-202309044X-鸟瞰日景-石宇彤-张一凡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Z-202309044X-鸟瞰日景-石宇彤-张一凡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0C5AD7A6-0417-4E3A-8C0F-4F0742666D2D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C7F77CA1-1D2C-49A9-B1CE-C3D97780A1A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A1869CFB-ED79-43B9-B7B4-8731CD88B9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061721"/>
    <w:rsid w:val="08CF5539"/>
    <w:rsid w:val="0A0921FA"/>
    <w:rsid w:val="127777A6"/>
    <w:rsid w:val="1AA41354"/>
    <w:rsid w:val="1BB4314E"/>
    <w:rsid w:val="1D3A3A5B"/>
    <w:rsid w:val="1D7F7EA8"/>
    <w:rsid w:val="1EB448F5"/>
    <w:rsid w:val="21FA6562"/>
    <w:rsid w:val="26A65413"/>
    <w:rsid w:val="32045803"/>
    <w:rsid w:val="34CF0884"/>
    <w:rsid w:val="3A0A75D6"/>
    <w:rsid w:val="3A882310"/>
    <w:rsid w:val="448457A2"/>
    <w:rsid w:val="466510E8"/>
    <w:rsid w:val="5E62706F"/>
    <w:rsid w:val="786F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1227</Words>
  <Characters>1270</Characters>
  <Lines>0</Lines>
  <Paragraphs>0</Paragraphs>
  <TotalTime>0</TotalTime>
  <ScaleCrop>false</ScaleCrop>
  <LinksUpToDate>false</LinksUpToDate>
  <CharactersWithSpaces>1272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2023-08-15T01:18:00Z</dcterms:created>
  <dc:creator>wsf</dc:creator>
  <cp:lastModifiedBy>小赛</cp:lastModifiedBy>
  <dcterms:modified xsi:type="dcterms:W3CDTF">2024-12-23T11:38:17Z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26DA519A90C24BACB58A8E8300507319_12</vt:lpwstr>
  </property>
</Properties>
</file>